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7F" w:rsidRDefault="003A0F7F" w:rsidP="003A0F7F">
      <w:pPr>
        <w:bidi/>
        <w:spacing w:after="48" w:line="240" w:lineRule="auto"/>
        <w:jc w:val="center"/>
        <w:rPr>
          <w:rFonts w:ascii="Tahoma" w:hAnsi="Tahoma" w:cs="Tahoma"/>
          <w:color w:val="2E74B5"/>
          <w:sz w:val="21"/>
          <w:szCs w:val="21"/>
          <w:lang w:val="en-GB" w:eastAsia="en-GB"/>
        </w:rPr>
      </w:pPr>
      <w:r>
        <w:rPr>
          <w:rFonts w:ascii="Arial" w:hAnsi="Arial" w:cs="Arial"/>
          <w:b/>
          <w:bCs/>
          <w:color w:val="2E74B5"/>
          <w:sz w:val="36"/>
          <w:szCs w:val="36"/>
          <w:rtl/>
          <w:lang w:val="en-GB" w:eastAsia="en-GB"/>
        </w:rPr>
        <w:t>المفوضية السامية للأمم المتحدة لشؤون اللاجئين وتونس</w:t>
      </w:r>
    </w:p>
    <w:p w:rsidR="003A0F7F" w:rsidRDefault="003A0F7F" w:rsidP="003A0F7F">
      <w:pPr>
        <w:bidi/>
        <w:spacing w:after="48" w:line="240" w:lineRule="auto"/>
        <w:jc w:val="center"/>
        <w:rPr>
          <w:rFonts w:ascii="Arial" w:hAnsi="Arial" w:cs="Arial"/>
          <w:b/>
          <w:bCs/>
          <w:color w:val="2E74B5"/>
          <w:sz w:val="24"/>
          <w:szCs w:val="24"/>
          <w:lang w:val="en-GB" w:eastAsia="en-GB"/>
        </w:rPr>
      </w:pPr>
      <w:r>
        <w:rPr>
          <w:rFonts w:ascii="Arial" w:hAnsi="Arial" w:cs="Arial"/>
          <w:b/>
          <w:bCs/>
          <w:color w:val="2E74B5"/>
          <w:sz w:val="24"/>
          <w:szCs w:val="24"/>
          <w:rtl/>
          <w:lang w:val="en-GB" w:eastAsia="en-GB"/>
        </w:rPr>
        <w:t>تعاون إنساني راسخ</w:t>
      </w:r>
    </w:p>
    <w:p w:rsidR="003A0F7F" w:rsidRDefault="003A0F7F" w:rsidP="003A0F7F">
      <w:pPr>
        <w:bidi/>
        <w:spacing w:after="48" w:line="240" w:lineRule="auto"/>
        <w:jc w:val="center"/>
        <w:rPr>
          <w:rFonts w:ascii="Arial" w:hAnsi="Arial" w:cs="Arial"/>
          <w:b/>
          <w:bCs/>
          <w:color w:val="2E74B5"/>
          <w:sz w:val="24"/>
          <w:szCs w:val="24"/>
          <w:lang w:val="en-GB" w:eastAsia="en-GB"/>
        </w:rPr>
      </w:pPr>
    </w:p>
    <w:p w:rsidR="003A0F7F" w:rsidRDefault="003A0F7F" w:rsidP="003A0F7F">
      <w:pPr>
        <w:bidi/>
        <w:spacing w:after="48" w:line="240" w:lineRule="auto"/>
        <w:jc w:val="center"/>
        <w:rPr>
          <w:rFonts w:ascii="Tahoma" w:hAnsi="Tahoma" w:cs="Tahoma"/>
          <w:color w:val="2E74B5"/>
          <w:sz w:val="24"/>
          <w:szCs w:val="24"/>
          <w:lang w:val="en-GB" w:eastAsia="en-GB"/>
        </w:rPr>
      </w:pPr>
      <w:bookmarkStart w:id="0" w:name="_GoBack"/>
      <w:bookmarkEnd w:id="0"/>
      <w:r>
        <w:rPr>
          <w:rFonts w:ascii="Tahoma" w:hAnsi="Tahoma" w:cs="Tahoma"/>
          <w:noProof/>
          <w:color w:val="2E74B5"/>
          <w:sz w:val="24"/>
          <w:szCs w:val="24"/>
          <w:lang w:eastAsia="fr-FR"/>
        </w:rPr>
        <w:drawing>
          <wp:inline distT="0" distB="0" distL="0" distR="0">
            <wp:extent cx="1791764" cy="941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2252" cy="947403"/>
                    </a:xfrm>
                    <a:prstGeom prst="rect">
                      <a:avLst/>
                    </a:prstGeom>
                  </pic:spPr>
                </pic:pic>
              </a:graphicData>
            </a:graphic>
          </wp:inline>
        </w:drawing>
      </w:r>
    </w:p>
    <w:p w:rsidR="003A0F7F" w:rsidRPr="00DD7B5C" w:rsidRDefault="003A0F7F" w:rsidP="003A0F7F">
      <w:pPr>
        <w:bidi/>
        <w:spacing w:after="48" w:line="240" w:lineRule="auto"/>
        <w:jc w:val="both"/>
        <w:rPr>
          <w:rFonts w:asciiTheme="majorBidi" w:hAnsiTheme="majorBidi" w:cstheme="majorBidi"/>
          <w:color w:val="2E74B5"/>
          <w:sz w:val="21"/>
          <w:szCs w:val="21"/>
          <w:lang w:eastAsia="en-GB"/>
        </w:rPr>
      </w:pPr>
      <w:r w:rsidRPr="00DD7B5C">
        <w:rPr>
          <w:rFonts w:asciiTheme="majorBidi" w:hAnsiTheme="majorBidi" w:cstheme="majorBidi"/>
          <w:color w:val="2E74B5"/>
          <w:sz w:val="28"/>
          <w:szCs w:val="28"/>
          <w:lang w:val="en-GB" w:eastAsia="en-GB"/>
        </w:rPr>
        <w:t> </w:t>
      </w:r>
    </w:p>
    <w:p w:rsidR="003A0F7F" w:rsidRPr="00DD7B5C" w:rsidRDefault="003A0F7F" w:rsidP="003A0F7F">
      <w:pPr>
        <w:bidi/>
        <w:spacing w:after="48" w:line="240" w:lineRule="auto"/>
        <w:jc w:val="both"/>
        <w:rPr>
          <w:rFonts w:asciiTheme="majorBidi" w:hAnsiTheme="majorBidi" w:cstheme="majorBidi"/>
          <w:color w:val="000000"/>
          <w:sz w:val="21"/>
          <w:szCs w:val="21"/>
          <w:lang w:val="en-GB" w:eastAsia="en-GB"/>
        </w:rPr>
      </w:pPr>
      <w:r w:rsidRPr="00DD7B5C">
        <w:rPr>
          <w:rFonts w:asciiTheme="majorBidi" w:hAnsiTheme="majorBidi" w:cstheme="majorBidi"/>
          <w:color w:val="000000"/>
          <w:sz w:val="28"/>
          <w:szCs w:val="28"/>
          <w:rtl/>
          <w:lang w:val="en-GB" w:eastAsia="en-GB"/>
        </w:rPr>
        <w:t>        </w:t>
      </w:r>
      <w:r w:rsidRPr="00DD7B5C">
        <w:rPr>
          <w:rFonts w:asciiTheme="majorBidi" w:hAnsiTheme="majorBidi" w:cstheme="majorBidi"/>
          <w:color w:val="000000" w:themeColor="text1"/>
          <w:sz w:val="28"/>
          <w:szCs w:val="28"/>
          <w:rtl/>
          <w:lang w:val="en-GB" w:eastAsia="en-GB"/>
        </w:rPr>
        <w:t xml:space="preserve">فتحت تونس أبوابها عبرالتاريخ </w:t>
      </w:r>
      <w:r w:rsidRPr="00DD7B5C">
        <w:rPr>
          <w:rFonts w:asciiTheme="majorBidi" w:hAnsiTheme="majorBidi" w:cstheme="majorBidi"/>
          <w:color w:val="000000"/>
          <w:sz w:val="28"/>
          <w:szCs w:val="28"/>
          <w:rtl/>
          <w:lang w:val="en-GB" w:eastAsia="en-GB"/>
        </w:rPr>
        <w:t>دائما للأشخاص الذين لجأوا إلى ترابها. وت</w:t>
      </w:r>
      <w:r w:rsidRPr="00DD7B5C">
        <w:rPr>
          <w:rFonts w:asciiTheme="majorBidi" w:hAnsiTheme="majorBidi" w:cstheme="majorBidi"/>
          <w:color w:val="1F497D"/>
          <w:sz w:val="28"/>
          <w:szCs w:val="28"/>
          <w:rtl/>
          <w:lang w:val="en-GB" w:eastAsia="en-GB"/>
        </w:rPr>
        <w:t>ُ</w:t>
      </w:r>
      <w:r w:rsidRPr="00DD7B5C">
        <w:rPr>
          <w:rFonts w:asciiTheme="majorBidi" w:hAnsiTheme="majorBidi" w:cstheme="majorBidi"/>
          <w:color w:val="000000"/>
          <w:sz w:val="28"/>
          <w:szCs w:val="28"/>
          <w:rtl/>
          <w:lang w:val="en-GB" w:eastAsia="en-GB"/>
        </w:rPr>
        <w:t>وض</w:t>
      </w:r>
      <w:r w:rsidRPr="00DD7B5C">
        <w:rPr>
          <w:rFonts w:asciiTheme="majorBidi" w:hAnsiTheme="majorBidi" w:cstheme="majorBidi"/>
          <w:color w:val="1F497D"/>
          <w:sz w:val="28"/>
          <w:szCs w:val="28"/>
          <w:rtl/>
          <w:lang w:val="en-GB" w:eastAsia="en-GB"/>
        </w:rPr>
        <w:t>ّ</w:t>
      </w:r>
      <w:r w:rsidRPr="00DD7B5C">
        <w:rPr>
          <w:rFonts w:asciiTheme="majorBidi" w:hAnsiTheme="majorBidi" w:cstheme="majorBidi"/>
          <w:color w:val="000000"/>
          <w:sz w:val="28"/>
          <w:szCs w:val="28"/>
          <w:rtl/>
          <w:lang w:val="en-GB" w:eastAsia="en-GB"/>
        </w:rPr>
        <w:t>ح الأمثلة التاريخية الواردة أدناه حسن الضيافة والكرم في تونس تجاه اللاجئين. ويثبت هذا التاريخ بالإضافة إلى ذلك بأن اللاجئين ليسوا عبئا، وأنه بإمكانهم أن يساهموا في التنمية والتقدم في البلد المضيف. هذه هي المعاني السامية للتعاون الإنساني المعززوالتاريخي بين المفوضية السامية للأمم المتحدة للشؤون اللاجئين وتونس منذ أكثر من ستين (60) عاما.</w:t>
      </w:r>
    </w:p>
    <w:p w:rsidR="003A0F7F" w:rsidRPr="00DD7B5C" w:rsidRDefault="003A0F7F" w:rsidP="003A0F7F">
      <w:pPr>
        <w:bidi/>
        <w:spacing w:after="48" w:line="240" w:lineRule="auto"/>
        <w:ind w:firstLine="720"/>
        <w:jc w:val="both"/>
        <w:rPr>
          <w:rFonts w:asciiTheme="majorBidi" w:hAnsiTheme="majorBidi" w:cstheme="majorBidi"/>
          <w:color w:val="000000" w:themeColor="text1"/>
          <w:sz w:val="21"/>
          <w:szCs w:val="21"/>
          <w:lang w:val="en-GB" w:eastAsia="en-GB"/>
        </w:rPr>
      </w:pPr>
      <w:r w:rsidRPr="00DD7B5C">
        <w:rPr>
          <w:rFonts w:asciiTheme="majorBidi" w:hAnsiTheme="majorBidi" w:cstheme="majorBidi"/>
          <w:color w:val="000000" w:themeColor="text1"/>
          <w:sz w:val="28"/>
          <w:szCs w:val="28"/>
          <w:rtl/>
          <w:lang w:val="en-GB" w:eastAsia="en-GB"/>
        </w:rPr>
        <w:t>ولإلقاء بعض الضوء على هذا التآزر، من المهم شرح ولاية المفوضية وعملها</w:t>
      </w:r>
      <w:r w:rsidRPr="00DD7B5C">
        <w:rPr>
          <w:rFonts w:asciiTheme="majorBidi" w:hAnsiTheme="majorBidi" w:cstheme="majorBidi"/>
          <w:color w:val="000000" w:themeColor="text1"/>
          <w:sz w:val="28"/>
          <w:szCs w:val="28"/>
          <w:lang w:val="en-GB" w:eastAsia="en-GB"/>
        </w:rPr>
        <w:t>.</w:t>
      </w:r>
      <w:r w:rsidRPr="00DD7B5C">
        <w:rPr>
          <w:rFonts w:asciiTheme="majorBidi" w:hAnsiTheme="majorBidi" w:cstheme="majorBidi"/>
          <w:color w:val="000000" w:themeColor="text1"/>
          <w:sz w:val="28"/>
          <w:szCs w:val="28"/>
          <w:rtl/>
          <w:lang w:val="en-GB" w:eastAsia="en-GB"/>
        </w:rPr>
        <w:t xml:space="preserve"> و علاوة على ذلك، سيتمّ التطرّق بإيجاز إلى الدور التاريخي لتونس في قضايا اللاجئين واللجوء. و في الختام سيتمّ شرح السمات الرئيسية للتعاون الإنساني والميداني بين المفوضية وتونس.</w:t>
      </w:r>
    </w:p>
    <w:p w:rsidR="003A0F7F" w:rsidRPr="00DD7B5C" w:rsidRDefault="003A0F7F" w:rsidP="003A0F7F">
      <w:pPr>
        <w:bidi/>
        <w:spacing w:after="48" w:line="240" w:lineRule="auto"/>
        <w:jc w:val="both"/>
        <w:rPr>
          <w:rFonts w:asciiTheme="majorBidi" w:hAnsiTheme="majorBidi" w:cstheme="majorBidi"/>
          <w:color w:val="000000"/>
          <w:sz w:val="21"/>
          <w:szCs w:val="21"/>
          <w:rtl/>
          <w:lang w:val="en-GB" w:eastAsia="en-GB"/>
        </w:rPr>
      </w:pP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b/>
          <w:bCs/>
          <w:color w:val="000000"/>
          <w:sz w:val="28"/>
          <w:szCs w:val="28"/>
          <w:rtl/>
          <w:lang w:val="en-GB" w:eastAsia="en-GB"/>
        </w:rPr>
        <w:t>   المفوضية السامية للأمم المتحدة لشؤون اللاجئين</w:t>
      </w: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color w:val="000000"/>
          <w:sz w:val="28"/>
          <w:szCs w:val="28"/>
          <w:rtl/>
          <w:lang w:val="en-GB" w:eastAsia="en-GB"/>
        </w:rPr>
        <w:t>         تم إنشاء المفوضية السامية للأمم المتحدة لشؤون اللاجئين سنة 1950 بقرارمن الجمعية العامة للأمم المتحدة في أعقاب الحرب العالمية الثانية لمساعدة ملايين الأوروبيين</w:t>
      </w:r>
      <w:r w:rsidRPr="00DD7B5C">
        <w:rPr>
          <w:rFonts w:hint="cs"/>
          <w:rtl/>
        </w:rPr>
        <w:t xml:space="preserve"> </w:t>
      </w:r>
      <w:r w:rsidRPr="00DD7B5C">
        <w:rPr>
          <w:rFonts w:ascii="Times New Roman" w:hAnsi="Times New Roman" w:hint="cs"/>
          <w:color w:val="000000" w:themeColor="text1"/>
          <w:sz w:val="28"/>
          <w:szCs w:val="28"/>
          <w:rtl/>
          <w:lang w:val="en-GB" w:eastAsia="en-GB"/>
        </w:rPr>
        <w:t>الذين</w:t>
      </w:r>
      <w:r w:rsidRPr="00DD7B5C">
        <w:rPr>
          <w:rFonts w:ascii="Times New Roman" w:hAnsi="Times New Roman"/>
          <w:color w:val="000000" w:themeColor="text1"/>
          <w:sz w:val="28"/>
          <w:szCs w:val="28"/>
          <w:lang w:val="en-GB" w:eastAsia="en-GB"/>
        </w:rPr>
        <w:t xml:space="preserve"> </w:t>
      </w:r>
      <w:r w:rsidRPr="00DD7B5C">
        <w:rPr>
          <w:rFonts w:ascii="Times New Roman" w:hAnsi="Times New Roman"/>
          <w:color w:val="000000" w:themeColor="text1"/>
          <w:sz w:val="28"/>
          <w:szCs w:val="28"/>
          <w:rtl/>
          <w:lang w:val="en-GB" w:eastAsia="en-GB"/>
        </w:rPr>
        <w:t xml:space="preserve"> فرّوا بحثا عن ملجأ لهم</w:t>
      </w:r>
      <w:r>
        <w:rPr>
          <w:rFonts w:ascii="Times New Roman" w:hAnsi="Times New Roman"/>
          <w:color w:val="000000"/>
          <w:sz w:val="28"/>
          <w:szCs w:val="28"/>
          <w:rtl/>
          <w:lang w:val="en-GB" w:eastAsia="en-GB"/>
        </w:rPr>
        <w:t>. واستنادا إلى اتفاقية جنيف</w:t>
      </w:r>
      <w:r>
        <w:rPr>
          <w:rFonts w:ascii="Times New Roman" w:hAnsi="Times New Roman"/>
          <w:color w:val="000000"/>
          <w:sz w:val="28"/>
          <w:szCs w:val="28"/>
          <w:shd w:val="clear" w:color="auto" w:fill="FFFFFF"/>
          <w:rtl/>
          <w:lang w:val="en-GB" w:eastAsia="en-GB"/>
        </w:rPr>
        <w:t> الخاصة بوضع </w:t>
      </w:r>
      <w:r>
        <w:rPr>
          <w:rFonts w:ascii="Times New Roman" w:hAnsi="Times New Roman"/>
          <w:color w:val="000000"/>
          <w:sz w:val="28"/>
          <w:szCs w:val="28"/>
          <w:rtl/>
          <w:lang w:val="en-GB" w:eastAsia="en-GB"/>
        </w:rPr>
        <w:t>اللاجئين لعام 1951 وبروتوكولها لعام 1967، تتمثل الولاية الأساسية للمفوضية في ضمان الحماية الدولية للأشخاص الم</w:t>
      </w:r>
      <w:r>
        <w:rPr>
          <w:rFonts w:ascii="Times New Roman" w:hAnsi="Times New Roman"/>
          <w:color w:val="1F497D"/>
          <w:sz w:val="28"/>
          <w:szCs w:val="28"/>
          <w:rtl/>
          <w:lang w:val="en-GB" w:eastAsia="en-GB"/>
        </w:rPr>
        <w:t>ُ</w:t>
      </w:r>
      <w:r>
        <w:rPr>
          <w:rFonts w:ascii="Times New Roman" w:hAnsi="Times New Roman"/>
          <w:color w:val="000000"/>
          <w:sz w:val="28"/>
          <w:szCs w:val="28"/>
          <w:rtl/>
          <w:lang w:val="en-GB" w:eastAsia="en-GB"/>
        </w:rPr>
        <w:t>شر</w:t>
      </w:r>
      <w:r>
        <w:rPr>
          <w:rFonts w:ascii="Times New Roman" w:hAnsi="Times New Roman"/>
          <w:color w:val="1F497D"/>
          <w:sz w:val="28"/>
          <w:szCs w:val="28"/>
          <w:rtl/>
          <w:lang w:val="en-GB" w:eastAsia="en-GB"/>
        </w:rPr>
        <w:t>ّ</w:t>
      </w:r>
      <w:r>
        <w:rPr>
          <w:rFonts w:ascii="Times New Roman" w:hAnsi="Times New Roman"/>
          <w:color w:val="000000"/>
          <w:sz w:val="28"/>
          <w:szCs w:val="28"/>
          <w:rtl/>
          <w:lang w:val="en-GB" w:eastAsia="en-GB"/>
        </w:rPr>
        <w:t>دين والمساعدة في جميع أنحاء العالم.</w:t>
      </w: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color w:val="000000"/>
          <w:sz w:val="28"/>
          <w:szCs w:val="28"/>
          <w:rtl/>
          <w:lang w:val="en-GB" w:eastAsia="en-GB"/>
        </w:rPr>
        <w:t>         هذا وت</w:t>
      </w:r>
      <w:r>
        <w:rPr>
          <w:rFonts w:ascii="Times New Roman" w:hAnsi="Times New Roman"/>
          <w:color w:val="1F497D"/>
          <w:sz w:val="28"/>
          <w:szCs w:val="28"/>
          <w:rtl/>
          <w:lang w:val="en-GB" w:eastAsia="en-GB"/>
        </w:rPr>
        <w:t>ُ</w:t>
      </w:r>
      <w:r>
        <w:rPr>
          <w:rFonts w:ascii="Times New Roman" w:hAnsi="Times New Roman"/>
          <w:color w:val="000000"/>
          <w:sz w:val="28"/>
          <w:szCs w:val="28"/>
          <w:rtl/>
          <w:lang w:val="en-GB" w:eastAsia="en-GB"/>
        </w:rPr>
        <w:t>عز</w:t>
      </w:r>
      <w:r>
        <w:rPr>
          <w:rFonts w:ascii="Times New Roman" w:hAnsi="Times New Roman"/>
          <w:color w:val="1F497D"/>
          <w:sz w:val="28"/>
          <w:szCs w:val="28"/>
          <w:rtl/>
          <w:lang w:val="en-GB" w:eastAsia="en-GB"/>
        </w:rPr>
        <w:t>ّ</w:t>
      </w:r>
      <w:r>
        <w:rPr>
          <w:rFonts w:ascii="Times New Roman" w:hAnsi="Times New Roman"/>
          <w:color w:val="000000"/>
          <w:sz w:val="28"/>
          <w:szCs w:val="28"/>
          <w:rtl/>
          <w:lang w:val="en-GB" w:eastAsia="en-GB"/>
        </w:rPr>
        <w:t xml:space="preserve">ز المفوضية </w:t>
      </w:r>
      <w:r>
        <w:rPr>
          <w:rFonts w:ascii="Times New Roman" w:hAnsi="Times New Roman"/>
          <w:color w:val="1F497D"/>
          <w:sz w:val="28"/>
          <w:szCs w:val="28"/>
          <w:rtl/>
          <w:lang w:val="en-GB" w:eastAsia="en-GB"/>
        </w:rPr>
        <w:t>ا</w:t>
      </w:r>
      <w:r>
        <w:rPr>
          <w:rFonts w:ascii="Times New Roman" w:hAnsi="Times New Roman"/>
          <w:color w:val="000000"/>
          <w:sz w:val="28"/>
          <w:szCs w:val="28"/>
          <w:rtl/>
          <w:lang w:val="en-GB" w:eastAsia="en-GB"/>
        </w:rPr>
        <w:t>حترام الحقوق الأساسية للاجئين وتضمن عدم إعادتهم قسرا إلى بلد قد يواجهون فيه الاضطهاد. وعندما تسمح الظروف، تساعدهم على العودة الطوعية إلى وطنهم الأصلي، أو الاندماج في دول اللجوء، أو إعادة توطينهم في بلد أخر. كما ت</w:t>
      </w:r>
      <w:r>
        <w:rPr>
          <w:rFonts w:ascii="Times New Roman" w:hAnsi="Times New Roman"/>
          <w:color w:val="1F497D"/>
          <w:sz w:val="28"/>
          <w:szCs w:val="28"/>
          <w:rtl/>
          <w:lang w:val="en-GB" w:eastAsia="en-GB"/>
        </w:rPr>
        <w:t>ُ</w:t>
      </w:r>
      <w:r>
        <w:rPr>
          <w:rFonts w:ascii="Times New Roman" w:hAnsi="Times New Roman"/>
          <w:color w:val="000000"/>
          <w:sz w:val="28"/>
          <w:szCs w:val="28"/>
          <w:rtl/>
          <w:lang w:val="en-GB" w:eastAsia="en-GB"/>
        </w:rPr>
        <w:t>شج</w:t>
      </w:r>
      <w:r>
        <w:rPr>
          <w:rFonts w:ascii="Times New Roman" w:hAnsi="Times New Roman"/>
          <w:color w:val="1F497D"/>
          <w:sz w:val="28"/>
          <w:szCs w:val="28"/>
          <w:rtl/>
          <w:lang w:val="en-GB" w:eastAsia="en-GB"/>
        </w:rPr>
        <w:t>ّ</w:t>
      </w:r>
      <w:r>
        <w:rPr>
          <w:rFonts w:ascii="Times New Roman" w:hAnsi="Times New Roman"/>
          <w:color w:val="000000"/>
          <w:sz w:val="28"/>
          <w:szCs w:val="28"/>
          <w:rtl/>
          <w:lang w:val="en-GB" w:eastAsia="en-GB"/>
        </w:rPr>
        <w:t xml:space="preserve">ع المفوضية ابرام الإتفاقيات الدولية الخاصة باللاجئين، وتساعد الدول على إقامة الهياكل الإدارية </w:t>
      </w:r>
      <w:r>
        <w:rPr>
          <w:rFonts w:ascii="Arial" w:hAnsi="Arial" w:cs="Arial"/>
          <w:color w:val="000000"/>
          <w:sz w:val="28"/>
          <w:szCs w:val="28"/>
          <w:lang w:eastAsia="en-GB"/>
        </w:rPr>
        <w:t> </w:t>
      </w:r>
      <w:r>
        <w:rPr>
          <w:rFonts w:ascii="Arial" w:hAnsi="Arial" w:cs="Arial"/>
          <w:color w:val="000000"/>
          <w:sz w:val="28"/>
          <w:szCs w:val="28"/>
          <w:rtl/>
          <w:lang w:val="en-GB" w:eastAsia="en-GB"/>
        </w:rPr>
        <w:t xml:space="preserve">لحمايتهم ورعايتهم </w:t>
      </w:r>
      <w:r>
        <w:rPr>
          <w:rFonts w:ascii="Times New Roman" w:hAnsi="Times New Roman"/>
          <w:color w:val="000000"/>
          <w:sz w:val="28"/>
          <w:szCs w:val="28"/>
          <w:rtl/>
          <w:lang w:val="en-GB" w:eastAsia="en-GB"/>
        </w:rPr>
        <w:t>إضافة إلى أنها تتعهد بالرقابة الدولية في قضايا اللجوء.</w:t>
      </w:r>
    </w:p>
    <w:p w:rsidR="003A0F7F" w:rsidRDefault="003A0F7F" w:rsidP="003A0F7F">
      <w:pPr>
        <w:bidi/>
        <w:spacing w:after="48" w:line="240" w:lineRule="auto"/>
        <w:jc w:val="both"/>
        <w:rPr>
          <w:rFonts w:ascii="Times New Roman" w:hAnsi="Times New Roman"/>
          <w:color w:val="000000"/>
          <w:sz w:val="21"/>
          <w:szCs w:val="21"/>
          <w:rtl/>
          <w:lang w:val="en-GB" w:eastAsia="en-GB"/>
        </w:rPr>
      </w:pP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b/>
          <w:bCs/>
          <w:color w:val="000000"/>
          <w:sz w:val="28"/>
          <w:szCs w:val="28"/>
          <w:rtl/>
          <w:lang w:val="en-GB" w:eastAsia="en-GB"/>
        </w:rPr>
        <w:t>تونس واللاجئون: لمحة سريعة</w:t>
      </w:r>
    </w:p>
    <w:p w:rsidR="003A0F7F" w:rsidRPr="00DD7B5C" w:rsidRDefault="003A0F7F" w:rsidP="003A0F7F">
      <w:pPr>
        <w:bidi/>
        <w:spacing w:after="48" w:line="240" w:lineRule="auto"/>
        <w:jc w:val="both"/>
        <w:rPr>
          <w:rFonts w:ascii="Times New Roman" w:hAnsi="Times New Roman"/>
          <w:color w:val="000000" w:themeColor="text1"/>
          <w:sz w:val="21"/>
          <w:szCs w:val="21"/>
          <w:rtl/>
          <w:lang w:val="en-GB" w:eastAsia="en-GB"/>
        </w:rPr>
      </w:pPr>
      <w:r w:rsidRPr="00DD7B5C">
        <w:rPr>
          <w:rFonts w:ascii="Times New Roman" w:hAnsi="Times New Roman"/>
          <w:color w:val="000000" w:themeColor="text1"/>
          <w:sz w:val="28"/>
          <w:szCs w:val="28"/>
          <w:rtl/>
          <w:lang w:val="en-GB" w:eastAsia="en-GB"/>
        </w:rPr>
        <w:t>          لقد إلتجأ عديد من الأفراد و الجماعات عبر التاريخ إلى تونس، فوجدوا فيها الملاذ الآمن والازدهار الإقتصادي والثقافي.</w:t>
      </w:r>
    </w:p>
    <w:p w:rsidR="00851629" w:rsidRDefault="003A0F7F" w:rsidP="00851629">
      <w:pPr>
        <w:pStyle w:val="NormalWeb"/>
        <w:spacing w:before="0" w:beforeAutospacing="0" w:after="48" w:afterAutospacing="0"/>
        <w:rPr>
          <w:rFonts w:ascii="Tahoma" w:hAnsi="Tahoma" w:cs="Tahoma"/>
          <w:color w:val="000000"/>
          <w:sz w:val="21"/>
          <w:szCs w:val="21"/>
        </w:rPr>
      </w:pPr>
      <w:r w:rsidRPr="00DD7B5C">
        <w:rPr>
          <w:color w:val="000000" w:themeColor="text1"/>
          <w:sz w:val="28"/>
          <w:szCs w:val="28"/>
          <w:rtl/>
          <w:lang w:val="en-GB" w:eastAsia="en-GB"/>
        </w:rPr>
        <w:t>من ذلك أن إليسا مؤسسة قرطاج، و خوفاً على حياتها، اضطرت إلى الهروب من وطنها في صور(لبنان) عبرالبحر الأبيض المتوسط. عند وصولها إلى سواحل شمال أفريقيا، مُنحت اللجوء و أسست حضارة قرطاج التي أصبحت موطنها الجديد سنة 814 قبل الميلاد.</w:t>
      </w:r>
      <w:r w:rsidRPr="00DD7B5C">
        <w:rPr>
          <w:color w:val="000000" w:themeColor="text1"/>
          <w:sz w:val="27"/>
          <w:szCs w:val="27"/>
          <w:rtl/>
          <w:lang w:val="en-GB" w:eastAsia="en-GB"/>
        </w:rPr>
        <w:t>هذا و وجد </w:t>
      </w:r>
      <w:r w:rsidRPr="00DD7B5C">
        <w:rPr>
          <w:b/>
          <w:bCs/>
          <w:color w:val="000000" w:themeColor="text1"/>
          <w:sz w:val="27"/>
          <w:szCs w:val="27"/>
          <w:rtl/>
          <w:lang w:val="en-GB" w:eastAsia="en-GB"/>
        </w:rPr>
        <w:t>لاجئون موريسكيون من الأندلس</w:t>
      </w:r>
      <w:r w:rsidRPr="00DD7B5C">
        <w:rPr>
          <w:color w:val="000000" w:themeColor="text1"/>
          <w:sz w:val="27"/>
          <w:szCs w:val="27"/>
          <w:rtl/>
          <w:lang w:val="en-GB" w:eastAsia="en-GB"/>
        </w:rPr>
        <w:t xml:space="preserve"> الملاذ في تونس في نهاية القرن الخامس عشر. وكذلك وجد </w:t>
      </w:r>
      <w:r w:rsidRPr="00DD7B5C">
        <w:rPr>
          <w:b/>
          <w:bCs/>
          <w:color w:val="000000" w:themeColor="text1"/>
          <w:sz w:val="27"/>
          <w:szCs w:val="27"/>
          <w:rtl/>
          <w:lang w:val="en-GB" w:eastAsia="en-GB"/>
        </w:rPr>
        <w:t>الكنعانيون اليهود ملجأ في البلاد التونسية</w:t>
      </w:r>
      <w:r w:rsidRPr="00DD7B5C">
        <w:rPr>
          <w:color w:val="000000" w:themeColor="text1"/>
          <w:sz w:val="27"/>
          <w:szCs w:val="27"/>
          <w:rtl/>
          <w:lang w:val="en-GB" w:eastAsia="en-GB"/>
        </w:rPr>
        <w:t> منذ 2000 سنة مضت تقريبا، و مرة أخرى وجد</w:t>
      </w:r>
      <w:r w:rsidRPr="00DD7B5C">
        <w:rPr>
          <w:b/>
          <w:bCs/>
          <w:color w:val="000000" w:themeColor="text1"/>
          <w:sz w:val="27"/>
          <w:szCs w:val="27"/>
          <w:rtl/>
          <w:lang w:val="en-GB" w:eastAsia="en-GB"/>
        </w:rPr>
        <w:t> يهود من الأندلس</w:t>
      </w:r>
      <w:r w:rsidRPr="00DD7B5C">
        <w:rPr>
          <w:color w:val="000000" w:themeColor="text1"/>
          <w:sz w:val="27"/>
          <w:szCs w:val="27"/>
          <w:rtl/>
          <w:lang w:val="en-GB" w:eastAsia="en-GB"/>
        </w:rPr>
        <w:t> الملاذ في تونس</w:t>
      </w:r>
      <w:r w:rsidRPr="00DD7B5C">
        <w:rPr>
          <w:b/>
          <w:bCs/>
          <w:color w:val="000000" w:themeColor="text1"/>
          <w:sz w:val="27"/>
          <w:szCs w:val="27"/>
          <w:rtl/>
          <w:lang w:val="en-GB" w:eastAsia="en-GB"/>
        </w:rPr>
        <w:t> </w:t>
      </w:r>
      <w:r w:rsidRPr="00DD7B5C">
        <w:rPr>
          <w:color w:val="000000" w:themeColor="text1"/>
          <w:sz w:val="27"/>
          <w:szCs w:val="27"/>
          <w:rtl/>
          <w:lang w:val="en-GB" w:eastAsia="en-GB"/>
        </w:rPr>
        <w:t xml:space="preserve">إنطلاقاً من سنة </w:t>
      </w:r>
      <w:r w:rsidRPr="00851629">
        <w:rPr>
          <w:color w:val="000000" w:themeColor="text1"/>
          <w:sz w:val="28"/>
          <w:szCs w:val="28"/>
          <w:rtl/>
          <w:lang w:val="en-GB" w:eastAsia="en-GB"/>
        </w:rPr>
        <w:t>1492</w:t>
      </w:r>
      <w:r w:rsidRPr="00851629">
        <w:rPr>
          <w:rFonts w:asciiTheme="majorBidi" w:hAnsiTheme="majorBidi" w:cstheme="majorBidi"/>
          <w:color w:val="000000" w:themeColor="text1"/>
          <w:sz w:val="28"/>
          <w:szCs w:val="28"/>
          <w:rtl/>
          <w:lang w:val="en-GB" w:eastAsia="en-GB"/>
        </w:rPr>
        <w:t>.</w:t>
      </w:r>
      <w:r w:rsidR="00851629" w:rsidRPr="00851629">
        <w:rPr>
          <w:rFonts w:asciiTheme="majorBidi" w:hAnsiTheme="majorBidi" w:cstheme="majorBidi"/>
          <w:color w:val="000000"/>
          <w:sz w:val="28"/>
          <w:szCs w:val="28"/>
          <w:rtl/>
        </w:rPr>
        <w:t xml:space="preserve"> بالإضافة إلى أفراد من بقايا الروس التابعين للحرس الأبيض الذين اجبروا على الهروب من وطنهم بعد الثورة البلشفية في روسيا في عام 1917 وانتصار البلاشفة في الحرب الأهلية. فلقد بدأت مجموعة من هؤلاء الضباط رحلتهم عبر </w:t>
      </w:r>
      <w:r w:rsidR="00851629" w:rsidRPr="00851629">
        <w:rPr>
          <w:rFonts w:asciiTheme="majorBidi" w:hAnsiTheme="majorBidi" w:cstheme="majorBidi"/>
          <w:color w:val="000000"/>
          <w:sz w:val="28"/>
          <w:szCs w:val="28"/>
          <w:rtl/>
        </w:rPr>
        <w:lastRenderedPageBreak/>
        <w:t>البحر الأبيض المتوسط إلى شمال أفريقيا، وتحديدا إلى الشواطئ التونسية سنة 1920. حيث اشتغلوا كمعلمين، وعلماء في تونس</w:t>
      </w:r>
      <w:r w:rsidR="00851629">
        <w:rPr>
          <w:rFonts w:ascii="Tahoma" w:hAnsi="Tahoma" w:cs="Tahoma"/>
          <w:color w:val="000000"/>
          <w:sz w:val="21"/>
          <w:szCs w:val="21"/>
        </w:rPr>
        <w:t>.</w:t>
      </w:r>
    </w:p>
    <w:p w:rsidR="003A0F7F" w:rsidRPr="00851629" w:rsidRDefault="003A0F7F" w:rsidP="00851629">
      <w:pPr>
        <w:pStyle w:val="NormalWeb"/>
        <w:spacing w:before="0" w:beforeAutospacing="0" w:after="48" w:afterAutospacing="0"/>
        <w:rPr>
          <w:color w:val="000000" w:themeColor="text1"/>
          <w:sz w:val="21"/>
          <w:szCs w:val="21"/>
          <w:rtl/>
          <w:lang w:eastAsia="en-GB"/>
        </w:rPr>
      </w:pPr>
    </w:p>
    <w:p w:rsidR="003A0F7F" w:rsidRDefault="003A0F7F" w:rsidP="003A0F7F">
      <w:pPr>
        <w:spacing w:after="48" w:line="240" w:lineRule="auto"/>
        <w:jc w:val="both"/>
        <w:rPr>
          <w:rFonts w:ascii="Arial" w:hAnsi="Arial" w:cs="Arial"/>
          <w:color w:val="000000"/>
          <w:sz w:val="21"/>
          <w:szCs w:val="21"/>
          <w:rtl/>
          <w:lang w:val="en-GB" w:eastAsia="en-GB"/>
        </w:rPr>
      </w:pPr>
    </w:p>
    <w:p w:rsidR="003A0F7F" w:rsidRDefault="003A0F7F" w:rsidP="003A0F7F">
      <w:pPr>
        <w:bidi/>
        <w:spacing w:after="48" w:line="240" w:lineRule="auto"/>
        <w:jc w:val="both"/>
        <w:rPr>
          <w:rFonts w:ascii="Arial" w:hAnsi="Arial" w:cs="Arial"/>
          <w:color w:val="000000"/>
          <w:sz w:val="21"/>
          <w:szCs w:val="21"/>
          <w:rtl/>
          <w:lang w:val="en-GB" w:eastAsia="en-GB"/>
        </w:rPr>
      </w:pPr>
      <w:r>
        <w:rPr>
          <w:rFonts w:ascii="Times New Roman" w:hAnsi="Times New Roman"/>
          <w:b/>
          <w:bCs/>
          <w:color w:val="000000"/>
          <w:sz w:val="28"/>
          <w:szCs w:val="28"/>
          <w:rtl/>
          <w:lang w:val="en-GB" w:eastAsia="en-GB"/>
        </w:rPr>
        <w:t>التعاون الحديث بين تونس والمفوضية</w:t>
      </w:r>
    </w:p>
    <w:p w:rsidR="003A0F7F" w:rsidRDefault="003A0F7F" w:rsidP="003A0F7F">
      <w:pPr>
        <w:bidi/>
        <w:spacing w:after="48" w:line="240" w:lineRule="auto"/>
        <w:jc w:val="both"/>
        <w:rPr>
          <w:rFonts w:ascii="Times New Roman" w:hAnsi="Times New Roman"/>
          <w:color w:val="000000"/>
          <w:sz w:val="28"/>
          <w:szCs w:val="28"/>
          <w:lang w:val="en-GB" w:eastAsia="en-GB"/>
        </w:rPr>
      </w:pPr>
      <w:r>
        <w:rPr>
          <w:rFonts w:ascii="Times New Roman" w:hAnsi="Times New Roman"/>
          <w:color w:val="000000"/>
          <w:sz w:val="28"/>
          <w:szCs w:val="28"/>
          <w:rtl/>
          <w:lang w:val="en-GB" w:eastAsia="en-GB"/>
        </w:rPr>
        <w:t xml:space="preserve">          بالعودة إلى التاريخ الحديث، و أثناء </w:t>
      </w:r>
      <w:r w:rsidRPr="00DD7B5C">
        <w:rPr>
          <w:rFonts w:ascii="Times New Roman" w:hAnsi="Times New Roman" w:hint="cs"/>
          <w:color w:val="000000"/>
          <w:sz w:val="28"/>
          <w:szCs w:val="28"/>
          <w:rtl/>
          <w:lang w:val="en-GB" w:eastAsia="en-GB"/>
        </w:rPr>
        <w:t>الحرب</w:t>
      </w:r>
      <w:r w:rsidRPr="00DD7B5C">
        <w:rPr>
          <w:rFonts w:ascii="Times New Roman" w:hAnsi="Times New Roman"/>
          <w:color w:val="000000"/>
          <w:sz w:val="28"/>
          <w:szCs w:val="28"/>
          <w:rtl/>
          <w:lang w:val="en-GB" w:eastAsia="en-GB"/>
        </w:rPr>
        <w:t xml:space="preserve"> </w:t>
      </w:r>
      <w:r w:rsidRPr="00DD7B5C">
        <w:rPr>
          <w:rFonts w:ascii="Times New Roman" w:hAnsi="Times New Roman" w:hint="cs"/>
          <w:color w:val="000000"/>
          <w:sz w:val="28"/>
          <w:szCs w:val="28"/>
          <w:rtl/>
          <w:lang w:val="en-GB" w:eastAsia="en-GB"/>
        </w:rPr>
        <w:t>الجزائرية</w:t>
      </w:r>
      <w:r w:rsidRPr="00DD7B5C">
        <w:rPr>
          <w:rFonts w:ascii="Times New Roman" w:hAnsi="Times New Roman"/>
          <w:color w:val="000000"/>
          <w:sz w:val="28"/>
          <w:szCs w:val="28"/>
          <w:rtl/>
          <w:lang w:val="en-GB" w:eastAsia="en-GB"/>
        </w:rPr>
        <w:t xml:space="preserve"> </w:t>
      </w:r>
      <w:r w:rsidRPr="00DD7B5C">
        <w:rPr>
          <w:rFonts w:ascii="Times New Roman" w:hAnsi="Times New Roman" w:hint="cs"/>
          <w:color w:val="000000"/>
          <w:sz w:val="28"/>
          <w:szCs w:val="28"/>
          <w:rtl/>
          <w:lang w:val="en-GB" w:eastAsia="en-GB"/>
        </w:rPr>
        <w:t>لسنة</w:t>
      </w:r>
      <w:r>
        <w:rPr>
          <w:rFonts w:ascii="Times New Roman" w:hAnsi="Times New Roman"/>
          <w:color w:val="000000"/>
          <w:sz w:val="28"/>
          <w:szCs w:val="28"/>
          <w:rtl/>
          <w:lang w:val="en-GB" w:eastAsia="en-GB"/>
        </w:rPr>
        <w:t xml:space="preserve"> 1954، فر عدد من </w:t>
      </w:r>
      <w:r w:rsidRPr="00DD7B5C">
        <w:rPr>
          <w:rFonts w:ascii="Times New Roman" w:hAnsi="Times New Roman"/>
          <w:color w:val="000000" w:themeColor="text1"/>
          <w:sz w:val="28"/>
          <w:szCs w:val="28"/>
          <w:rtl/>
          <w:lang w:val="en-GB" w:eastAsia="en-GB"/>
        </w:rPr>
        <w:t>اللاجئين </w:t>
      </w:r>
      <w:r w:rsidRPr="00DD7B5C">
        <w:rPr>
          <w:rFonts w:ascii="Times New Roman" w:hAnsi="Times New Roman"/>
          <w:b/>
          <w:bCs/>
          <w:color w:val="000000" w:themeColor="text1"/>
          <w:sz w:val="28"/>
          <w:szCs w:val="28"/>
          <w:rtl/>
          <w:lang w:val="en-GB" w:eastAsia="en-GB"/>
        </w:rPr>
        <w:t>الجزائريين</w:t>
      </w:r>
      <w:r w:rsidRPr="00DD7B5C">
        <w:rPr>
          <w:rFonts w:ascii="Times New Roman" w:hAnsi="Times New Roman"/>
          <w:color w:val="000000" w:themeColor="text1"/>
          <w:sz w:val="28"/>
          <w:szCs w:val="28"/>
          <w:rtl/>
          <w:lang w:val="en-GB" w:eastAsia="en-GB"/>
        </w:rPr>
        <w:t> </w:t>
      </w:r>
      <w:r>
        <w:rPr>
          <w:rFonts w:ascii="Times New Roman" w:hAnsi="Times New Roman"/>
          <w:color w:val="000000"/>
          <w:sz w:val="28"/>
          <w:szCs w:val="28"/>
          <w:rtl/>
          <w:lang w:val="en-GB" w:eastAsia="en-GB"/>
        </w:rPr>
        <w:t>إلى تونس</w:t>
      </w:r>
      <w:r>
        <w:rPr>
          <w:rFonts w:ascii="Times New Roman" w:hAnsi="Times New Roman"/>
          <w:color w:val="000000"/>
          <w:sz w:val="28"/>
          <w:szCs w:val="28"/>
          <w:lang w:val="en-GB" w:eastAsia="en-GB"/>
        </w:rPr>
        <w:t xml:space="preserve"> </w:t>
      </w:r>
      <w:r w:rsidRPr="00DD7B5C">
        <w:rPr>
          <w:rFonts w:ascii="Times New Roman" w:hAnsi="Times New Roman" w:hint="cs"/>
          <w:color w:val="000000"/>
          <w:sz w:val="28"/>
          <w:szCs w:val="28"/>
          <w:rtl/>
          <w:lang w:val="en-GB" w:eastAsia="en-GB"/>
        </w:rPr>
        <w:t>سنة</w:t>
      </w:r>
      <w:r>
        <w:rPr>
          <w:rFonts w:ascii="Times New Roman" w:hAnsi="Times New Roman"/>
          <w:color w:val="000000"/>
          <w:sz w:val="28"/>
          <w:szCs w:val="28"/>
          <w:lang w:val="en-GB" w:eastAsia="en-GB"/>
        </w:rPr>
        <w:t xml:space="preserve">1957 </w:t>
      </w:r>
      <w:r>
        <w:rPr>
          <w:rFonts w:ascii="Times New Roman" w:hAnsi="Times New Roman"/>
          <w:color w:val="000000"/>
          <w:sz w:val="28"/>
          <w:szCs w:val="28"/>
          <w:rtl/>
          <w:lang w:val="en-GB" w:eastAsia="en-GB"/>
        </w:rPr>
        <w:t>. </w:t>
      </w:r>
      <w:r>
        <w:rPr>
          <w:rFonts w:ascii="Times New Roman" w:hAnsi="Times New Roman"/>
          <w:b/>
          <w:bCs/>
          <w:color w:val="000000"/>
          <w:sz w:val="28"/>
          <w:szCs w:val="28"/>
          <w:rtl/>
          <w:lang w:val="en-GB" w:eastAsia="en-GB"/>
        </w:rPr>
        <w:t>ومث</w:t>
      </w:r>
      <w:r>
        <w:rPr>
          <w:rFonts w:ascii="Times New Roman" w:hAnsi="Times New Roman"/>
          <w:b/>
          <w:bCs/>
          <w:color w:val="1F497D"/>
          <w:sz w:val="28"/>
          <w:szCs w:val="28"/>
          <w:rtl/>
          <w:lang w:val="en-GB" w:eastAsia="en-GB"/>
        </w:rPr>
        <w:t>ّ</w:t>
      </w:r>
      <w:r>
        <w:rPr>
          <w:rFonts w:ascii="Times New Roman" w:hAnsi="Times New Roman"/>
          <w:b/>
          <w:bCs/>
          <w:color w:val="000000"/>
          <w:sz w:val="28"/>
          <w:szCs w:val="28"/>
          <w:rtl/>
          <w:lang w:val="en-GB" w:eastAsia="en-GB"/>
        </w:rPr>
        <w:t>ل هذا الحدث أول تدخل إنساني للمفوضية خارج أوروبا</w:t>
      </w:r>
      <w:r>
        <w:rPr>
          <w:rFonts w:ascii="Times New Roman" w:hAnsi="Times New Roman"/>
          <w:color w:val="000000"/>
          <w:sz w:val="28"/>
          <w:szCs w:val="28"/>
          <w:rtl/>
          <w:lang w:val="en-GB" w:eastAsia="en-GB"/>
        </w:rPr>
        <w:t>.</w:t>
      </w:r>
    </w:p>
    <w:p w:rsidR="003A0F7F" w:rsidRDefault="003A0F7F" w:rsidP="003A0F7F">
      <w:pPr>
        <w:bidi/>
        <w:spacing w:after="48" w:line="240" w:lineRule="auto"/>
        <w:rPr>
          <w:rFonts w:ascii="Times New Roman" w:hAnsi="Times New Roman"/>
          <w:color w:val="000000"/>
          <w:sz w:val="21"/>
          <w:szCs w:val="21"/>
          <w:lang w:val="en-GB" w:eastAsia="en-GB"/>
        </w:rPr>
      </w:pPr>
      <w:r>
        <w:rPr>
          <w:rFonts w:ascii="Times New Roman" w:hAnsi="Times New Roman"/>
          <w:color w:val="000000"/>
          <w:sz w:val="28"/>
          <w:szCs w:val="28"/>
          <w:rtl/>
          <w:lang w:val="en-GB" w:eastAsia="en-GB"/>
        </w:rPr>
        <w:t xml:space="preserve">          و عند هذا التغير الهام، بدأ التعاون المؤسساتي بين المفوضية و تونس. من ذلك إنشاء مكتب للمفوضية في تونس سنة 1963بصيغة ممثلية شرفية. كما تجدر الإشارة في هذا الصدد إلى أن تونس قد انضمت إلى اتفاقية اللاجئين لسنة 1951 بتاريخ 24 أكتوبر 1957، </w:t>
      </w:r>
      <w:r>
        <w:rPr>
          <w:rFonts w:ascii="Times New Roman" w:hAnsi="Times New Roman"/>
          <w:color w:val="1F497D"/>
          <w:sz w:val="28"/>
          <w:szCs w:val="28"/>
          <w:rtl/>
          <w:lang w:val="en-GB" w:eastAsia="en-GB"/>
        </w:rPr>
        <w:t>و</w:t>
      </w:r>
      <w:r>
        <w:rPr>
          <w:rFonts w:ascii="Times New Roman" w:hAnsi="Times New Roman"/>
          <w:color w:val="000000"/>
          <w:sz w:val="28"/>
          <w:szCs w:val="28"/>
          <w:rtl/>
          <w:lang w:val="en-GB" w:eastAsia="en-GB"/>
        </w:rPr>
        <w:t>بروتوكول 1967 لهذه الإتفاقية بتاريخ 16 أكتوبر 1968.</w:t>
      </w:r>
    </w:p>
    <w:p w:rsidR="003A0F7F" w:rsidRDefault="003A0F7F" w:rsidP="003A0F7F">
      <w:pPr>
        <w:bidi/>
        <w:spacing w:after="48" w:line="240" w:lineRule="auto"/>
        <w:rPr>
          <w:rFonts w:ascii="Times New Roman" w:hAnsi="Times New Roman"/>
          <w:color w:val="000000"/>
          <w:sz w:val="21"/>
          <w:szCs w:val="21"/>
          <w:lang w:val="en-GB" w:eastAsia="en-GB"/>
        </w:rPr>
      </w:pPr>
    </w:p>
    <w:p w:rsidR="003A0F7F" w:rsidRPr="00DD7B5C" w:rsidRDefault="003A0F7F" w:rsidP="003A0F7F">
      <w:pPr>
        <w:bidi/>
        <w:spacing w:after="48" w:line="240" w:lineRule="auto"/>
        <w:jc w:val="both"/>
        <w:rPr>
          <w:rFonts w:ascii="Times New Roman" w:hAnsi="Times New Roman"/>
          <w:color w:val="000000" w:themeColor="text1"/>
          <w:sz w:val="21"/>
          <w:szCs w:val="21"/>
          <w:rtl/>
          <w:lang w:val="en-GB" w:eastAsia="en-GB"/>
        </w:rPr>
      </w:pPr>
      <w:r w:rsidRPr="00DD7B5C">
        <w:rPr>
          <w:rFonts w:ascii="Times New Roman" w:hAnsi="Times New Roman"/>
          <w:color w:val="000000" w:themeColor="text1"/>
          <w:sz w:val="28"/>
          <w:szCs w:val="28"/>
          <w:rtl/>
          <w:lang w:val="en-GB" w:eastAsia="en-GB"/>
        </w:rPr>
        <w:t>         أما في أعقاب موجة الأحداث التي عرفتها المنطقة العربية سنة 2011، شهدت تونس وفود آلاف طالبي اللجوء على اراضيها قادمة من ليبيا. وبناء على ذلك، تم حشد مجهودات الحكومة التونسية لحماية ومساعدة الأشخاص الذين عبروا الحدود فراراً من الصراعات في ليبيا. ومن أجل دعم الحكومة والمجتمع المدني، طلبت تونس من المفوضية القيام بعمليات مساعدة ورعاية للاجئين والاضطلاع بدور قيادي في التنسيق بين كافة هذه المجهودات. وبغية إضفاء طابع رسمي ومؤسساتي لتواجد المفوضية وعملها في تونس، تم التوقيع على اتفاق تعاون بين الطرفين بتاريخ 18 جوان 2011.</w:t>
      </w: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color w:val="000000"/>
          <w:sz w:val="28"/>
          <w:szCs w:val="28"/>
          <w:rtl/>
          <w:lang w:val="en-GB" w:eastAsia="en-GB"/>
        </w:rPr>
        <w:t>         ومن الجدير بالذكر أن دور المفوضية في تونس لا يقتصر على تنفيذ ولايتها الأساسية مثل التسجيل و التوثيق وتحديد وضع اللاجئين، بل يشمل أيضاً ضمان نفاذهم للخدمات الأساسية مثل الرعاية الصحية والتعليم والمساعدات المالية والتشجيع للإعتماد</w:t>
      </w:r>
      <w:r>
        <w:rPr>
          <w:rFonts w:ascii="Arial" w:hAnsi="Arial" w:cs="Arial"/>
          <w:color w:val="000000"/>
          <w:sz w:val="28"/>
          <w:szCs w:val="28"/>
          <w:lang w:val="en-GB" w:eastAsia="en-GB"/>
        </w:rPr>
        <w:t xml:space="preserve"> </w:t>
      </w:r>
      <w:r>
        <w:rPr>
          <w:rFonts w:ascii="Times New Roman" w:hAnsi="Times New Roman"/>
          <w:color w:val="000000"/>
          <w:sz w:val="28"/>
          <w:szCs w:val="28"/>
          <w:rtl/>
          <w:lang w:val="en-GB" w:eastAsia="en-GB"/>
        </w:rPr>
        <w:t>على الذات لإيجاد سبل العيش...</w:t>
      </w:r>
      <w:r>
        <w:rPr>
          <w:rFonts w:ascii="Arial" w:hAnsi="Arial" w:cs="Arial"/>
          <w:color w:val="000000"/>
          <w:sz w:val="28"/>
          <w:szCs w:val="28"/>
          <w:lang w:val="en-GB" w:eastAsia="en-GB"/>
        </w:rPr>
        <w:t xml:space="preserve"> </w:t>
      </w:r>
      <w:r>
        <w:rPr>
          <w:rFonts w:ascii="Times New Roman" w:hAnsi="Times New Roman"/>
          <w:color w:val="000000"/>
          <w:sz w:val="28"/>
          <w:szCs w:val="28"/>
          <w:rtl/>
          <w:lang w:val="en-GB" w:eastAsia="en-GB"/>
        </w:rPr>
        <w:t xml:space="preserve">هذا </w:t>
      </w:r>
      <w:r>
        <w:rPr>
          <w:rFonts w:ascii="Times New Roman" w:hAnsi="Times New Roman"/>
          <w:color w:val="1F497D"/>
          <w:sz w:val="28"/>
          <w:szCs w:val="28"/>
          <w:rtl/>
          <w:lang w:val="en-GB" w:eastAsia="en-GB"/>
        </w:rPr>
        <w:t>و</w:t>
      </w:r>
      <w:r>
        <w:rPr>
          <w:rFonts w:ascii="Times New Roman" w:hAnsi="Times New Roman"/>
          <w:color w:val="000000"/>
          <w:sz w:val="28"/>
          <w:szCs w:val="28"/>
          <w:rtl/>
          <w:lang w:val="en-GB" w:eastAsia="en-GB"/>
        </w:rPr>
        <w:t xml:space="preserve">تسعى المفوضية لتوفير حلول دائمة للاجئين وطالبي اللجوء مثل إعادة التوطين في بلد </w:t>
      </w:r>
      <w:r>
        <w:rPr>
          <w:rFonts w:ascii="Times New Roman" w:hAnsi="Times New Roman"/>
          <w:color w:val="1F497D"/>
          <w:sz w:val="28"/>
          <w:szCs w:val="28"/>
          <w:rtl/>
          <w:lang w:val="en-GB" w:eastAsia="en-GB"/>
        </w:rPr>
        <w:t>آ</w:t>
      </w:r>
      <w:r>
        <w:rPr>
          <w:rFonts w:ascii="Times New Roman" w:hAnsi="Times New Roman"/>
          <w:color w:val="000000"/>
          <w:sz w:val="28"/>
          <w:szCs w:val="28"/>
          <w:rtl/>
          <w:lang w:val="en-GB" w:eastAsia="en-GB"/>
        </w:rPr>
        <w:t>خرو العودة الطوعية إلى الوطن الأصلي.</w:t>
      </w:r>
    </w:p>
    <w:p w:rsidR="003A0F7F" w:rsidRDefault="003A0F7F" w:rsidP="003A0F7F">
      <w:pPr>
        <w:bidi/>
        <w:spacing w:after="48" w:line="240" w:lineRule="auto"/>
        <w:jc w:val="both"/>
        <w:rPr>
          <w:rFonts w:ascii="Times New Roman" w:hAnsi="Times New Roman"/>
          <w:color w:val="000000"/>
          <w:sz w:val="21"/>
          <w:szCs w:val="21"/>
          <w:rtl/>
          <w:lang w:val="en-GB" w:eastAsia="en-GB"/>
        </w:rPr>
      </w:pP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b/>
          <w:bCs/>
          <w:color w:val="000000"/>
          <w:sz w:val="28"/>
          <w:szCs w:val="28"/>
          <w:rtl/>
          <w:lang w:val="en-GB" w:eastAsia="en-GB"/>
        </w:rPr>
        <w:t>الأولويات الحالية للمفوضية في تونس</w:t>
      </w:r>
    </w:p>
    <w:p w:rsidR="003A0F7F" w:rsidRDefault="003A0F7F" w:rsidP="003A0F7F">
      <w:pPr>
        <w:bidi/>
        <w:spacing w:after="48" w:line="240" w:lineRule="auto"/>
        <w:jc w:val="both"/>
        <w:rPr>
          <w:rFonts w:ascii="Times New Roman" w:hAnsi="Times New Roman"/>
          <w:color w:val="000000"/>
          <w:sz w:val="21"/>
          <w:szCs w:val="21"/>
          <w:rtl/>
          <w:lang w:val="en-GB" w:eastAsia="en-GB"/>
        </w:rPr>
      </w:pPr>
      <w:r>
        <w:rPr>
          <w:rFonts w:ascii="Times New Roman" w:hAnsi="Times New Roman"/>
          <w:color w:val="000000"/>
          <w:sz w:val="28"/>
          <w:szCs w:val="28"/>
          <w:rtl/>
          <w:lang w:val="en-GB" w:eastAsia="en-GB"/>
        </w:rPr>
        <w:t xml:space="preserve">          مواكبة للتطورات الإنسانية في تونس، تسعى المفوضية لتتناسق أنشطتها حسب السياق المحلي </w:t>
      </w:r>
      <w:r w:rsidRPr="00DD7B5C">
        <w:rPr>
          <w:rFonts w:ascii="Times New Roman" w:hAnsi="Times New Roman"/>
          <w:color w:val="000000" w:themeColor="text1"/>
          <w:sz w:val="28"/>
          <w:szCs w:val="28"/>
          <w:rtl/>
          <w:lang w:val="en-GB" w:eastAsia="en-GB"/>
        </w:rPr>
        <w:t>والإقليمي تفعيلاً لتقديم الحماية والمساعدة للاجئين وطالبي اللجوء.</w:t>
      </w:r>
      <w:r w:rsidRPr="00DD7B5C">
        <w:rPr>
          <w:rFonts w:ascii="Times New Roman" w:hAnsi="Times New Roman"/>
          <w:color w:val="000000" w:themeColor="text1"/>
          <w:sz w:val="21"/>
          <w:szCs w:val="21"/>
          <w:rtl/>
          <w:lang w:val="en-GB" w:eastAsia="en-GB"/>
        </w:rPr>
        <w:t> </w:t>
      </w:r>
      <w:r w:rsidRPr="00DD7B5C">
        <w:rPr>
          <w:rFonts w:ascii="Times New Roman" w:hAnsi="Times New Roman"/>
          <w:color w:val="000000" w:themeColor="text1"/>
          <w:sz w:val="28"/>
          <w:szCs w:val="28"/>
          <w:rtl/>
          <w:lang w:val="en-GB" w:eastAsia="en-GB"/>
        </w:rPr>
        <w:t>ومن هذا المنظور، تعمل المفوّضية في تونس حاليا حسب الأولويات التالية</w:t>
      </w:r>
      <w:r>
        <w:rPr>
          <w:rFonts w:ascii="Times New Roman" w:hAnsi="Times New Roman"/>
          <w:color w:val="000000"/>
          <w:sz w:val="28"/>
          <w:szCs w:val="28"/>
          <w:rtl/>
          <w:lang w:val="en-GB" w:eastAsia="en-GB"/>
        </w:rPr>
        <w:t>:</w:t>
      </w:r>
    </w:p>
    <w:p w:rsidR="003A0F7F" w:rsidRPr="00DD7B5C" w:rsidRDefault="003A0F7F" w:rsidP="003A0F7F">
      <w:pPr>
        <w:pStyle w:val="ListParagraph"/>
        <w:numPr>
          <w:ilvl w:val="0"/>
          <w:numId w:val="1"/>
        </w:numPr>
        <w:bidi/>
        <w:spacing w:after="48" w:line="240" w:lineRule="auto"/>
        <w:jc w:val="both"/>
        <w:rPr>
          <w:rFonts w:asciiTheme="majorBidi" w:hAnsiTheme="majorBidi" w:cstheme="majorBidi"/>
          <w:color w:val="000000" w:themeColor="text1"/>
          <w:sz w:val="21"/>
          <w:szCs w:val="21"/>
          <w:rtl/>
          <w:lang w:val="en-GB" w:eastAsia="en-GB"/>
        </w:rPr>
      </w:pPr>
      <w:r w:rsidRPr="00DD7B5C">
        <w:rPr>
          <w:rFonts w:asciiTheme="majorBidi" w:hAnsiTheme="majorBidi" w:cstheme="majorBidi"/>
          <w:color w:val="000000" w:themeColor="text1"/>
          <w:sz w:val="28"/>
          <w:szCs w:val="28"/>
          <w:u w:val="single"/>
          <w:rtl/>
          <w:lang w:val="en-GB" w:eastAsia="en-GB"/>
        </w:rPr>
        <w:t>مشروع قانون وطني حول اللجوء -</w:t>
      </w:r>
      <w:r w:rsidRPr="00DD7B5C">
        <w:rPr>
          <w:rFonts w:asciiTheme="majorBidi" w:hAnsiTheme="majorBidi" w:cstheme="majorBidi"/>
          <w:color w:val="000000" w:themeColor="text1"/>
          <w:sz w:val="28"/>
          <w:szCs w:val="28"/>
          <w:rtl/>
          <w:lang w:val="en-GB" w:eastAsia="en-GB"/>
        </w:rPr>
        <w:t xml:space="preserve"> في إطارالعمل على إنشاء تشريع وطني للجوء، وبطلب من الحكومة التونسية، تقدّم المفوّضية المساعدة إلى السلطات التونسية  من أجل صياغة قانون وطني حول اللجوء. ويتمثل هذا الدعم لمجهودات الحكومة التي انطلقت منذ سنة 2012 في إقامة علاقات جيدة للتعاون وتبادل الخبرات. ويهدف مشروع القانون هذا إلى إضفاء طابع قانوني لأوضاع اللاجئين وطالبي اللجوء في البلاد وتنظيم التعامل مع هذه المسألة. وتجدر الإشارة إلى أنّه تمّ استيفاء </w:t>
      </w:r>
      <w:r w:rsidRPr="007A4A60">
        <w:rPr>
          <w:rFonts w:asciiTheme="majorBidi" w:hAnsiTheme="majorBidi" w:hint="cs"/>
          <w:color w:val="000000" w:themeColor="text1"/>
          <w:sz w:val="28"/>
          <w:szCs w:val="28"/>
          <w:rtl/>
          <w:lang w:val="en-GB" w:eastAsia="en-GB"/>
        </w:rPr>
        <w:t>المسودة</w:t>
      </w:r>
      <w:r>
        <w:rPr>
          <w:rFonts w:asciiTheme="majorBidi" w:hAnsiTheme="majorBidi"/>
          <w:color w:val="000000" w:themeColor="text1"/>
          <w:sz w:val="28"/>
          <w:szCs w:val="28"/>
          <w:lang w:val="en-GB" w:eastAsia="en-GB"/>
        </w:rPr>
        <w:t xml:space="preserve"> </w:t>
      </w:r>
      <w:r w:rsidRPr="00DD7B5C">
        <w:rPr>
          <w:rFonts w:asciiTheme="majorBidi" w:hAnsiTheme="majorBidi" w:cstheme="majorBidi"/>
          <w:color w:val="000000" w:themeColor="text1"/>
          <w:sz w:val="28"/>
          <w:szCs w:val="28"/>
          <w:rtl/>
          <w:lang w:val="en-GB" w:eastAsia="en-GB"/>
        </w:rPr>
        <w:t xml:space="preserve">النهائية مشروع القانون ويبقى الآن قيد التأمل والنظرفي انتظار </w:t>
      </w:r>
      <w:r w:rsidRPr="007A4A60">
        <w:rPr>
          <w:rFonts w:asciiTheme="majorBidi" w:hAnsiTheme="majorBidi" w:hint="cs"/>
          <w:color w:val="000000" w:themeColor="text1"/>
          <w:sz w:val="28"/>
          <w:szCs w:val="28"/>
          <w:rtl/>
          <w:lang w:val="en-GB" w:eastAsia="en-GB"/>
        </w:rPr>
        <w:t>تقديمه</w:t>
      </w:r>
      <w:r w:rsidRPr="007A4A60">
        <w:rPr>
          <w:rFonts w:asciiTheme="majorBidi" w:hAnsiTheme="majorBidi"/>
          <w:color w:val="000000" w:themeColor="text1"/>
          <w:sz w:val="28"/>
          <w:szCs w:val="28"/>
          <w:rtl/>
          <w:lang w:val="en-GB" w:eastAsia="en-GB"/>
        </w:rPr>
        <w:t xml:space="preserve"> </w:t>
      </w:r>
      <w:r w:rsidRPr="007A4A60">
        <w:rPr>
          <w:rFonts w:asciiTheme="majorBidi" w:hAnsiTheme="majorBidi" w:hint="cs"/>
          <w:color w:val="000000" w:themeColor="text1"/>
          <w:sz w:val="28"/>
          <w:szCs w:val="28"/>
          <w:rtl/>
          <w:lang w:val="en-GB" w:eastAsia="en-GB"/>
        </w:rPr>
        <w:t>والمصادقة</w:t>
      </w:r>
      <w:r w:rsidRPr="007A4A60">
        <w:rPr>
          <w:rFonts w:asciiTheme="majorBidi" w:hAnsiTheme="majorBidi"/>
          <w:color w:val="000000" w:themeColor="text1"/>
          <w:sz w:val="28"/>
          <w:szCs w:val="28"/>
          <w:rtl/>
          <w:lang w:val="en-GB" w:eastAsia="en-GB"/>
        </w:rPr>
        <w:t xml:space="preserve"> </w:t>
      </w:r>
      <w:r w:rsidRPr="007A4A60">
        <w:rPr>
          <w:rFonts w:asciiTheme="majorBidi" w:hAnsiTheme="majorBidi" w:hint="cs"/>
          <w:color w:val="000000" w:themeColor="text1"/>
          <w:sz w:val="28"/>
          <w:szCs w:val="28"/>
          <w:rtl/>
          <w:lang w:val="en-GB" w:eastAsia="en-GB"/>
        </w:rPr>
        <w:t>عليه</w:t>
      </w:r>
      <w:r w:rsidRPr="007A4A60">
        <w:rPr>
          <w:rFonts w:asciiTheme="majorBidi" w:hAnsiTheme="majorBidi"/>
          <w:color w:val="000000" w:themeColor="text1"/>
          <w:sz w:val="28"/>
          <w:szCs w:val="28"/>
          <w:rtl/>
          <w:lang w:val="en-GB" w:eastAsia="en-GB"/>
        </w:rPr>
        <w:t xml:space="preserve"> </w:t>
      </w:r>
      <w:r w:rsidRPr="007A4A60">
        <w:rPr>
          <w:rFonts w:asciiTheme="majorBidi" w:hAnsiTheme="majorBidi" w:hint="cs"/>
          <w:color w:val="000000" w:themeColor="text1"/>
          <w:sz w:val="28"/>
          <w:szCs w:val="28"/>
          <w:rtl/>
          <w:lang w:val="en-GB" w:eastAsia="en-GB"/>
        </w:rPr>
        <w:t>في</w:t>
      </w:r>
      <w:r w:rsidRPr="007A4A60">
        <w:rPr>
          <w:rFonts w:asciiTheme="majorBidi" w:hAnsiTheme="majorBidi"/>
          <w:color w:val="000000" w:themeColor="text1"/>
          <w:sz w:val="28"/>
          <w:szCs w:val="28"/>
          <w:rtl/>
          <w:lang w:val="en-GB" w:eastAsia="en-GB"/>
        </w:rPr>
        <w:t xml:space="preserve"> </w:t>
      </w:r>
      <w:r w:rsidRPr="007A4A60">
        <w:rPr>
          <w:rFonts w:asciiTheme="majorBidi" w:hAnsiTheme="majorBidi" w:hint="cs"/>
          <w:color w:val="000000" w:themeColor="text1"/>
          <w:sz w:val="28"/>
          <w:szCs w:val="28"/>
          <w:rtl/>
          <w:lang w:val="en-GB" w:eastAsia="en-GB"/>
        </w:rPr>
        <w:t>المجلس</w:t>
      </w:r>
      <w:r w:rsidRPr="007A4A60">
        <w:rPr>
          <w:rFonts w:asciiTheme="majorBidi" w:hAnsiTheme="majorBidi"/>
          <w:color w:val="000000" w:themeColor="text1"/>
          <w:sz w:val="28"/>
          <w:szCs w:val="28"/>
          <w:rtl/>
          <w:lang w:val="en-GB" w:eastAsia="en-GB"/>
        </w:rPr>
        <w:t xml:space="preserve"> </w:t>
      </w:r>
      <w:r w:rsidRPr="007A4A60">
        <w:rPr>
          <w:rFonts w:asciiTheme="majorBidi" w:hAnsiTheme="majorBidi" w:hint="cs"/>
          <w:color w:val="000000" w:themeColor="text1"/>
          <w:sz w:val="28"/>
          <w:szCs w:val="28"/>
          <w:rtl/>
          <w:lang w:val="en-GB" w:eastAsia="en-GB"/>
        </w:rPr>
        <w:t>التشريعي</w:t>
      </w:r>
      <w:r>
        <w:rPr>
          <w:rFonts w:asciiTheme="majorBidi" w:hAnsiTheme="majorBidi"/>
          <w:color w:val="000000" w:themeColor="text1"/>
          <w:sz w:val="28"/>
          <w:szCs w:val="28"/>
          <w:rtl/>
          <w:lang w:val="en-GB" w:eastAsia="en-GB"/>
        </w:rPr>
        <w:t>.</w:t>
      </w:r>
    </w:p>
    <w:p w:rsidR="003A0F7F" w:rsidRPr="00DD7B5C" w:rsidRDefault="003A0F7F" w:rsidP="003A0F7F">
      <w:pPr>
        <w:bidi/>
        <w:spacing w:after="48" w:line="240" w:lineRule="auto"/>
        <w:ind w:left="435"/>
        <w:jc w:val="both"/>
        <w:rPr>
          <w:rFonts w:ascii="Times New Roman" w:hAnsi="Times New Roman"/>
          <w:color w:val="000000"/>
          <w:sz w:val="21"/>
          <w:szCs w:val="21"/>
          <w:rtl/>
          <w:lang w:val="en-GB" w:eastAsia="en-GB"/>
        </w:rPr>
      </w:pPr>
      <w:r w:rsidRPr="00DD7B5C">
        <w:rPr>
          <w:rFonts w:ascii="Times New Roman" w:hAnsi="Times New Roman"/>
          <w:color w:val="000000"/>
          <w:sz w:val="28"/>
          <w:szCs w:val="28"/>
          <w:rtl/>
          <w:lang w:val="en-GB" w:eastAsia="en-GB"/>
        </w:rPr>
        <w:t xml:space="preserve">إلى جانب المساعدة في صياغة القانون، تتعاون المفوضية من أجل </w:t>
      </w:r>
      <w:r w:rsidRPr="00DD7B5C">
        <w:rPr>
          <w:rFonts w:ascii="Times New Roman" w:hAnsi="Times New Roman"/>
          <w:color w:val="000000"/>
          <w:sz w:val="28"/>
          <w:szCs w:val="28"/>
          <w:u w:val="single"/>
          <w:rtl/>
          <w:lang w:val="en-GB" w:eastAsia="en-GB"/>
        </w:rPr>
        <w:t>بناء القدرات الذاتية للجهات المسؤولة في الحكومة وكذلك للمجتمع المدني</w:t>
      </w:r>
      <w:r w:rsidRPr="00DD7B5C">
        <w:rPr>
          <w:rFonts w:ascii="Times New Roman" w:hAnsi="Times New Roman"/>
          <w:color w:val="000000"/>
          <w:sz w:val="28"/>
          <w:szCs w:val="28"/>
          <w:rtl/>
          <w:lang w:val="en-GB" w:eastAsia="en-GB"/>
        </w:rPr>
        <w:t xml:space="preserve"> لتنمية خبراتهم في شؤون اللاجئين.</w:t>
      </w:r>
    </w:p>
    <w:p w:rsidR="003A0F7F" w:rsidRDefault="003A0F7F" w:rsidP="003A0F7F">
      <w:pPr>
        <w:pStyle w:val="ListParagraph"/>
        <w:numPr>
          <w:ilvl w:val="0"/>
          <w:numId w:val="2"/>
        </w:numPr>
        <w:bidi/>
        <w:spacing w:after="48" w:line="240" w:lineRule="auto"/>
        <w:jc w:val="both"/>
        <w:rPr>
          <w:rFonts w:ascii="Times New Roman" w:hAnsi="Times New Roman"/>
          <w:color w:val="000000"/>
          <w:sz w:val="28"/>
          <w:szCs w:val="28"/>
          <w:rtl/>
          <w:lang w:val="en-GB" w:eastAsia="en-GB"/>
        </w:rPr>
      </w:pPr>
      <w:r>
        <w:rPr>
          <w:rFonts w:ascii="Times New Roman" w:hAnsi="Times New Roman"/>
          <w:color w:val="000000"/>
          <w:sz w:val="28"/>
          <w:szCs w:val="28"/>
          <w:u w:val="single"/>
          <w:rtl/>
          <w:lang w:val="en-GB" w:eastAsia="en-GB"/>
        </w:rPr>
        <w:t> الحفاظ على بيئة سليمة للجوء وحماية اللاجئين - </w:t>
      </w:r>
      <w:r>
        <w:rPr>
          <w:rFonts w:ascii="Times New Roman" w:hAnsi="Times New Roman"/>
          <w:color w:val="000000"/>
          <w:sz w:val="28"/>
          <w:szCs w:val="28"/>
          <w:rtl/>
          <w:lang w:val="en-GB" w:eastAsia="en-GB"/>
        </w:rPr>
        <w:t>و ذلك بالتنسيق مع الحكومة والشركاء </w:t>
      </w:r>
      <w:r>
        <w:rPr>
          <w:rFonts w:ascii="Times New Roman" w:hAnsi="Times New Roman"/>
          <w:color w:val="000000"/>
          <w:sz w:val="28"/>
          <w:szCs w:val="28"/>
          <w:shd w:val="clear" w:color="auto" w:fill="FFFFFF"/>
          <w:rtl/>
          <w:lang w:val="en-GB" w:eastAsia="en-GB"/>
        </w:rPr>
        <w:t>التنفيذيين</w:t>
      </w:r>
      <w:r>
        <w:rPr>
          <w:rFonts w:ascii="Times New Roman" w:hAnsi="Times New Roman"/>
          <w:color w:val="000000"/>
          <w:sz w:val="28"/>
          <w:szCs w:val="28"/>
          <w:rtl/>
          <w:lang w:val="en-GB" w:eastAsia="en-GB"/>
        </w:rPr>
        <w:t>.</w:t>
      </w:r>
    </w:p>
    <w:p w:rsidR="003A0F7F" w:rsidRDefault="003A0F7F" w:rsidP="003A0F7F">
      <w:pPr>
        <w:pStyle w:val="ListParagraph"/>
        <w:numPr>
          <w:ilvl w:val="0"/>
          <w:numId w:val="2"/>
        </w:numPr>
        <w:bidi/>
        <w:spacing w:after="48" w:line="240" w:lineRule="auto"/>
        <w:jc w:val="both"/>
        <w:rPr>
          <w:rFonts w:ascii="Times New Roman" w:hAnsi="Times New Roman"/>
          <w:color w:val="000000"/>
          <w:sz w:val="28"/>
          <w:szCs w:val="28"/>
          <w:rtl/>
          <w:lang w:val="en-GB" w:eastAsia="en-GB"/>
        </w:rPr>
      </w:pPr>
      <w:r>
        <w:rPr>
          <w:rFonts w:ascii="Times New Roman" w:hAnsi="Times New Roman"/>
          <w:color w:val="000000"/>
          <w:sz w:val="28"/>
          <w:szCs w:val="28"/>
          <w:u w:val="single"/>
          <w:rtl/>
          <w:lang w:val="en-GB" w:eastAsia="en-GB"/>
        </w:rPr>
        <w:t>التأھب والاستجابة للطوارئ -</w:t>
      </w:r>
      <w:r>
        <w:rPr>
          <w:rFonts w:ascii="Times New Roman" w:hAnsi="Times New Roman"/>
          <w:color w:val="000000"/>
          <w:sz w:val="28"/>
          <w:szCs w:val="28"/>
          <w:rtl/>
          <w:lang w:val="en-GB" w:eastAsia="en-GB"/>
        </w:rPr>
        <w:t xml:space="preserve"> لا تزال الأوضاع الحالیة في لیبیا غير مستقرة بسبب التداعيات الأمنیة و مخاطرها، مما قد ينجر عنه أزمات </w:t>
      </w:r>
      <w:r w:rsidRPr="00DD7B5C">
        <w:rPr>
          <w:rFonts w:ascii="Times New Roman" w:hAnsi="Times New Roman"/>
          <w:color w:val="000000" w:themeColor="text1"/>
          <w:sz w:val="28"/>
          <w:szCs w:val="28"/>
          <w:rtl/>
          <w:lang w:val="en-GB" w:eastAsia="en-GB"/>
        </w:rPr>
        <w:t xml:space="preserve">إنسانية قد تكون لها تبعات في التراب </w:t>
      </w:r>
      <w:r>
        <w:rPr>
          <w:rFonts w:ascii="Times New Roman" w:hAnsi="Times New Roman"/>
          <w:color w:val="000000"/>
          <w:sz w:val="28"/>
          <w:szCs w:val="28"/>
          <w:rtl/>
          <w:lang w:val="en-GB" w:eastAsia="en-GB"/>
        </w:rPr>
        <w:t xml:space="preserve">التونسي، إذ قد تصبح </w:t>
      </w:r>
      <w:r>
        <w:rPr>
          <w:rFonts w:ascii="Times New Roman" w:hAnsi="Times New Roman"/>
          <w:color w:val="000000"/>
          <w:sz w:val="28"/>
          <w:szCs w:val="28"/>
          <w:rtl/>
          <w:lang w:val="en-GB" w:eastAsia="en-GB"/>
        </w:rPr>
        <w:lastRenderedPageBreak/>
        <w:t>البلاد وجهةً رئيسية للأشخاص الهاربين من اخطار عدم الاستقرار في ليبيا. استنادا إلى ذلك، فإن المفوضية، بالتعاون مع الحكومة التونسية والشركاء في العمل الإنساني، تبذل مجهودات مستمرة للإستعداد للإستجابة لحالات الطوارئ، مثل التدفقات الجماعية عن طريق البر والبحر.</w:t>
      </w:r>
    </w:p>
    <w:p w:rsidR="003A0F7F" w:rsidRDefault="003A0F7F" w:rsidP="003A0F7F">
      <w:pPr>
        <w:bidi/>
        <w:spacing w:after="48" w:line="240" w:lineRule="auto"/>
        <w:jc w:val="both"/>
        <w:rPr>
          <w:rFonts w:ascii="Times New Roman" w:hAnsi="Times New Roman"/>
          <w:color w:val="000000"/>
          <w:sz w:val="28"/>
          <w:szCs w:val="28"/>
          <w:rtl/>
          <w:lang w:val="en-GB" w:eastAsia="en-GB"/>
        </w:rPr>
      </w:pPr>
      <w:r>
        <w:rPr>
          <w:rFonts w:ascii="Times New Roman" w:hAnsi="Times New Roman"/>
          <w:color w:val="000000"/>
          <w:sz w:val="28"/>
          <w:szCs w:val="28"/>
          <w:rtl/>
          <w:lang w:val="en-GB" w:eastAsia="en-GB"/>
        </w:rPr>
        <w:t>         تشمل هذه الاستعدادات أيضا خطة طوارئ ميدانية مشتركة بين وكالات الأمم المتحدة يقع تطويرها وتحديثها باستمرار بين عدة أطراف منها الحكومة التونسية، المنظمة الدولية للهجرة والشركاء </w:t>
      </w:r>
      <w:r w:rsidRPr="00DC2B53">
        <w:rPr>
          <w:rFonts w:ascii="Times New Roman" w:hAnsi="Times New Roman" w:hint="cs"/>
          <w:color w:val="000000"/>
          <w:sz w:val="28"/>
          <w:szCs w:val="28"/>
          <w:shd w:val="clear" w:color="auto" w:fill="FFFFFF"/>
          <w:rtl/>
          <w:lang w:val="en-GB" w:eastAsia="en-GB"/>
        </w:rPr>
        <w:t>المعنيين</w:t>
      </w:r>
      <w:r>
        <w:rPr>
          <w:rFonts w:ascii="Times New Roman" w:hAnsi="Times New Roman"/>
          <w:color w:val="000000"/>
          <w:sz w:val="28"/>
          <w:szCs w:val="28"/>
          <w:rtl/>
          <w:lang w:val="en-GB" w:eastAsia="en-GB"/>
        </w:rPr>
        <w:t>. وتشتمل هذه الخطة على تعزيز القدرات في إدارة الطوارئ والاستجابة للاحتياجات الإنسانية الضرورية العاجلة، بما في ذلك شراء وتخزين مواد الإغاثة، رصد التحركات، ومختلف جوانب الحيطة والإستعداد.</w:t>
      </w:r>
    </w:p>
    <w:p w:rsidR="003A0F7F" w:rsidRDefault="003A0F7F" w:rsidP="003A0F7F">
      <w:pPr>
        <w:bidi/>
        <w:spacing w:after="48" w:line="240" w:lineRule="auto"/>
        <w:jc w:val="both"/>
        <w:rPr>
          <w:rFonts w:ascii="Times New Roman" w:hAnsi="Times New Roman"/>
          <w:color w:val="000000"/>
          <w:sz w:val="28"/>
          <w:szCs w:val="28"/>
          <w:rtl/>
          <w:lang w:val="en-GB" w:eastAsia="en-GB"/>
        </w:rPr>
      </w:pPr>
      <w:r>
        <w:rPr>
          <w:rFonts w:ascii="Times New Roman" w:hAnsi="Times New Roman"/>
          <w:color w:val="000000"/>
          <w:sz w:val="28"/>
          <w:szCs w:val="28"/>
          <w:rtl/>
          <w:lang w:val="en-GB" w:eastAsia="en-GB"/>
        </w:rPr>
        <w:t> </w:t>
      </w:r>
    </w:p>
    <w:p w:rsidR="003A0F7F" w:rsidRDefault="003A0F7F" w:rsidP="003A0F7F">
      <w:pPr>
        <w:bidi/>
        <w:spacing w:after="48" w:line="240" w:lineRule="auto"/>
        <w:jc w:val="both"/>
        <w:rPr>
          <w:rFonts w:ascii="Times New Roman" w:hAnsi="Times New Roman"/>
          <w:color w:val="000000"/>
          <w:sz w:val="28"/>
          <w:szCs w:val="28"/>
          <w:rtl/>
          <w:lang w:val="en-GB" w:eastAsia="en-GB"/>
        </w:rPr>
      </w:pPr>
      <w:r>
        <w:rPr>
          <w:rFonts w:ascii="Times New Roman" w:hAnsi="Times New Roman"/>
          <w:color w:val="000000"/>
          <w:sz w:val="28"/>
          <w:szCs w:val="28"/>
          <w:rtl/>
          <w:lang w:val="en-GB" w:eastAsia="en-GB"/>
        </w:rPr>
        <w:t>تاريخ 20 جوان يمثل </w:t>
      </w:r>
      <w:hyperlink r:id="rId6" w:history="1">
        <w:r>
          <w:rPr>
            <w:rStyle w:val="Hyperlink"/>
            <w:rFonts w:ascii="Times New Roman" w:hAnsi="Times New Roman"/>
            <w:color w:val="000000"/>
            <w:sz w:val="28"/>
            <w:szCs w:val="28"/>
            <w:rtl/>
            <w:lang w:val="en-GB" w:eastAsia="en-GB"/>
          </w:rPr>
          <w:t>يوم اللاجئ العالمي</w:t>
        </w:r>
      </w:hyperlink>
      <w:r>
        <w:rPr>
          <w:rFonts w:ascii="Times New Roman" w:hAnsi="Times New Roman"/>
          <w:color w:val="000000"/>
          <w:sz w:val="28"/>
          <w:szCs w:val="28"/>
          <w:rtl/>
          <w:lang w:val="en-GB" w:eastAsia="en-GB"/>
        </w:rPr>
        <w:t>،</w:t>
      </w:r>
      <w:r w:rsidRPr="0044087A">
        <w:rPr>
          <w:rFonts w:hint="cs"/>
          <w:rtl/>
        </w:rPr>
        <w:t xml:space="preserve"> </w:t>
      </w:r>
      <w:r w:rsidRPr="0044087A">
        <w:rPr>
          <w:rFonts w:ascii="Times New Roman" w:hAnsi="Times New Roman" w:hint="cs"/>
          <w:color w:val="000000"/>
          <w:sz w:val="28"/>
          <w:szCs w:val="28"/>
          <w:rtl/>
          <w:lang w:val="en-GB" w:eastAsia="en-GB"/>
        </w:rPr>
        <w:t>و</w:t>
      </w:r>
      <w:r w:rsidRPr="0044087A">
        <w:rPr>
          <w:rFonts w:ascii="Times New Roman" w:hAnsi="Times New Roman"/>
          <w:color w:val="000000"/>
          <w:sz w:val="28"/>
          <w:szCs w:val="28"/>
          <w:rtl/>
          <w:lang w:val="en-GB" w:eastAsia="en-GB"/>
        </w:rPr>
        <w:t xml:space="preserve"> </w:t>
      </w:r>
      <w:r w:rsidRPr="0044087A">
        <w:rPr>
          <w:rFonts w:ascii="Times New Roman" w:hAnsi="Times New Roman" w:hint="cs"/>
          <w:color w:val="000000"/>
          <w:sz w:val="28"/>
          <w:szCs w:val="28"/>
          <w:rtl/>
          <w:lang w:val="en-GB" w:eastAsia="en-GB"/>
        </w:rPr>
        <w:t>بهذه</w:t>
      </w:r>
      <w:r>
        <w:rPr>
          <w:rFonts w:ascii="Times New Roman" w:hAnsi="Times New Roman"/>
          <w:color w:val="000000"/>
          <w:sz w:val="28"/>
          <w:szCs w:val="28"/>
          <w:rtl/>
          <w:lang w:val="en-GB" w:eastAsia="en-GB"/>
        </w:rPr>
        <w:t xml:space="preserve"> المناسبة من المهم </w:t>
      </w:r>
      <w:r>
        <w:rPr>
          <w:rFonts w:ascii="Times New Roman" w:hAnsi="Times New Roman"/>
          <w:color w:val="1F497D"/>
          <w:sz w:val="28"/>
          <w:szCs w:val="28"/>
          <w:rtl/>
          <w:lang w:val="en-GB" w:eastAsia="en-GB"/>
        </w:rPr>
        <w:t>ا</w:t>
      </w:r>
      <w:r>
        <w:rPr>
          <w:rFonts w:ascii="Times New Roman" w:hAnsi="Times New Roman"/>
          <w:color w:val="000000"/>
          <w:sz w:val="28"/>
          <w:szCs w:val="28"/>
          <w:rtl/>
          <w:lang w:val="en-GB" w:eastAsia="en-GB"/>
        </w:rPr>
        <w:t>ستعراض نشاطات المفوضية بتونس وإبراز الروح الإيجابية السائدة في التعاون المثمر</w:t>
      </w:r>
      <w:r>
        <w:rPr>
          <w:rFonts w:ascii="Arial" w:hAnsi="Arial" w:cs="Arial"/>
          <w:color w:val="000000"/>
          <w:sz w:val="28"/>
          <w:szCs w:val="28"/>
          <w:rtl/>
          <w:lang w:val="en-GB" w:eastAsia="en-GB"/>
        </w:rPr>
        <w:t>بينهما</w:t>
      </w:r>
      <w:r>
        <w:rPr>
          <w:rFonts w:ascii="Times New Roman" w:hAnsi="Times New Roman"/>
          <w:color w:val="000000"/>
          <w:sz w:val="28"/>
          <w:szCs w:val="28"/>
          <w:rtl/>
          <w:lang w:val="en-GB" w:eastAsia="en-GB"/>
        </w:rPr>
        <w:t xml:space="preserve"> وكافة الفاعلين الانسانيين.</w:t>
      </w:r>
    </w:p>
    <w:p w:rsidR="008E7C2B" w:rsidRPr="00913FDA" w:rsidRDefault="008E7C2B" w:rsidP="00913FDA">
      <w:pPr>
        <w:rPr>
          <w:rFonts w:asciiTheme="majorBidi" w:hAnsiTheme="majorBidi" w:cstheme="majorBidi"/>
          <w:b/>
          <w:bCs/>
          <w:sz w:val="32"/>
          <w:szCs w:val="32"/>
        </w:rPr>
      </w:pPr>
    </w:p>
    <w:p w:rsidR="00913FDA" w:rsidRDefault="00913FDA" w:rsidP="002F5653">
      <w:pPr>
        <w:bidi/>
        <w:spacing w:after="48" w:line="240" w:lineRule="auto"/>
        <w:jc w:val="right"/>
        <w:rPr>
          <w:rFonts w:asciiTheme="majorBidi" w:eastAsia="Times New Roman" w:hAnsiTheme="majorBidi" w:cstheme="majorBidi"/>
          <w:b/>
          <w:bCs/>
          <w:color w:val="000000"/>
          <w:sz w:val="28"/>
          <w:szCs w:val="28"/>
          <w:lang w:eastAsia="fr-FR"/>
        </w:rPr>
      </w:pPr>
      <w:r w:rsidRPr="00913FDA">
        <w:rPr>
          <w:rFonts w:asciiTheme="majorBidi" w:eastAsia="Times New Roman" w:hAnsiTheme="majorBidi" w:cstheme="majorBidi"/>
          <w:b/>
          <w:bCs/>
          <w:color w:val="000000"/>
          <w:sz w:val="28"/>
          <w:szCs w:val="28"/>
          <w:rtl/>
          <w:lang w:eastAsia="fr-FR"/>
        </w:rPr>
        <w:t>شادي وناس</w:t>
      </w:r>
    </w:p>
    <w:p w:rsidR="002F5653" w:rsidRPr="002F5653" w:rsidRDefault="002F5653" w:rsidP="002F5653">
      <w:pPr>
        <w:bidi/>
        <w:spacing w:after="48" w:line="240" w:lineRule="auto"/>
        <w:jc w:val="right"/>
        <w:rPr>
          <w:rFonts w:asciiTheme="minorBidi" w:eastAsia="Times New Roman" w:hAnsiTheme="minorBidi" w:cstheme="minorBidi"/>
          <w:b/>
          <w:bCs/>
          <w:color w:val="000000" w:themeColor="text1"/>
          <w:sz w:val="40"/>
          <w:szCs w:val="40"/>
          <w:lang w:eastAsia="fr-FR"/>
        </w:rPr>
      </w:pPr>
      <w:r w:rsidRPr="002F5653">
        <w:rPr>
          <w:rFonts w:asciiTheme="minorBidi" w:hAnsiTheme="minorBidi" w:cstheme="minorBidi"/>
          <w:b/>
          <w:bCs/>
          <w:color w:val="000000" w:themeColor="text1"/>
          <w:sz w:val="28"/>
          <w:szCs w:val="28"/>
          <w:rtl/>
        </w:rPr>
        <w:t>مكلف أول بالتقارير</w:t>
      </w:r>
    </w:p>
    <w:p w:rsidR="002F5653" w:rsidRDefault="002F5653" w:rsidP="002F5653">
      <w:pPr>
        <w:bidi/>
        <w:spacing w:after="48" w:line="240" w:lineRule="auto"/>
        <w:jc w:val="right"/>
        <w:rPr>
          <w:rFonts w:asciiTheme="majorBidi" w:eastAsia="Times New Roman" w:hAnsiTheme="majorBidi" w:cstheme="majorBidi"/>
          <w:b/>
          <w:bCs/>
          <w:color w:val="000000"/>
          <w:sz w:val="28"/>
          <w:szCs w:val="28"/>
          <w:lang w:eastAsia="fr-FR"/>
        </w:rPr>
      </w:pPr>
      <w:r w:rsidRPr="002F5653">
        <w:rPr>
          <w:rFonts w:asciiTheme="majorBidi" w:eastAsia="Times New Roman" w:hAnsiTheme="majorBidi" w:hint="cs"/>
          <w:b/>
          <w:bCs/>
          <w:color w:val="000000"/>
          <w:sz w:val="28"/>
          <w:szCs w:val="28"/>
          <w:rtl/>
          <w:lang w:eastAsia="fr-FR"/>
        </w:rPr>
        <w:t>المفوضية</w:t>
      </w:r>
      <w:r w:rsidRPr="002F5653">
        <w:rPr>
          <w:rFonts w:asciiTheme="majorBidi" w:eastAsia="Times New Roman" w:hAnsiTheme="majorBidi"/>
          <w:b/>
          <w:bCs/>
          <w:color w:val="000000"/>
          <w:sz w:val="28"/>
          <w:szCs w:val="28"/>
          <w:rtl/>
          <w:lang w:eastAsia="fr-FR"/>
        </w:rPr>
        <w:t xml:space="preserve"> </w:t>
      </w:r>
      <w:r w:rsidRPr="002F5653">
        <w:rPr>
          <w:rFonts w:asciiTheme="majorBidi" w:eastAsia="Times New Roman" w:hAnsiTheme="majorBidi" w:hint="cs"/>
          <w:b/>
          <w:bCs/>
          <w:color w:val="000000"/>
          <w:sz w:val="28"/>
          <w:szCs w:val="28"/>
          <w:rtl/>
          <w:lang w:eastAsia="fr-FR"/>
        </w:rPr>
        <w:t>السامية</w:t>
      </w:r>
      <w:r w:rsidRPr="002F5653">
        <w:rPr>
          <w:rFonts w:asciiTheme="majorBidi" w:eastAsia="Times New Roman" w:hAnsiTheme="majorBidi"/>
          <w:b/>
          <w:bCs/>
          <w:color w:val="000000"/>
          <w:sz w:val="28"/>
          <w:szCs w:val="28"/>
          <w:rtl/>
          <w:lang w:eastAsia="fr-FR"/>
        </w:rPr>
        <w:t xml:space="preserve"> </w:t>
      </w:r>
      <w:r w:rsidRPr="002F5653">
        <w:rPr>
          <w:rFonts w:asciiTheme="majorBidi" w:eastAsia="Times New Roman" w:hAnsiTheme="majorBidi" w:hint="cs"/>
          <w:b/>
          <w:bCs/>
          <w:color w:val="000000"/>
          <w:sz w:val="28"/>
          <w:szCs w:val="28"/>
          <w:rtl/>
          <w:lang w:eastAsia="fr-FR"/>
        </w:rPr>
        <w:t>للأمم</w:t>
      </w:r>
      <w:r w:rsidRPr="002F5653">
        <w:rPr>
          <w:rFonts w:asciiTheme="majorBidi" w:eastAsia="Times New Roman" w:hAnsiTheme="majorBidi"/>
          <w:b/>
          <w:bCs/>
          <w:color w:val="000000"/>
          <w:sz w:val="28"/>
          <w:szCs w:val="28"/>
          <w:rtl/>
          <w:lang w:eastAsia="fr-FR"/>
        </w:rPr>
        <w:t xml:space="preserve"> </w:t>
      </w:r>
      <w:r w:rsidRPr="002F5653">
        <w:rPr>
          <w:rFonts w:asciiTheme="majorBidi" w:eastAsia="Times New Roman" w:hAnsiTheme="majorBidi" w:hint="cs"/>
          <w:b/>
          <w:bCs/>
          <w:color w:val="000000"/>
          <w:sz w:val="28"/>
          <w:szCs w:val="28"/>
          <w:rtl/>
          <w:lang w:eastAsia="fr-FR"/>
        </w:rPr>
        <w:t>المتحدة</w:t>
      </w:r>
      <w:r w:rsidRPr="002F5653">
        <w:rPr>
          <w:rFonts w:asciiTheme="majorBidi" w:eastAsia="Times New Roman" w:hAnsiTheme="majorBidi"/>
          <w:b/>
          <w:bCs/>
          <w:color w:val="000000"/>
          <w:sz w:val="28"/>
          <w:szCs w:val="28"/>
          <w:rtl/>
          <w:lang w:eastAsia="fr-FR"/>
        </w:rPr>
        <w:t xml:space="preserve"> </w:t>
      </w:r>
      <w:r w:rsidRPr="002F5653">
        <w:rPr>
          <w:rFonts w:asciiTheme="majorBidi" w:eastAsia="Times New Roman" w:hAnsiTheme="majorBidi" w:hint="cs"/>
          <w:b/>
          <w:bCs/>
          <w:color w:val="000000"/>
          <w:sz w:val="28"/>
          <w:szCs w:val="28"/>
          <w:rtl/>
          <w:lang w:eastAsia="fr-FR"/>
        </w:rPr>
        <w:t>لشؤون</w:t>
      </w:r>
      <w:r w:rsidRPr="002F5653">
        <w:rPr>
          <w:rFonts w:asciiTheme="majorBidi" w:eastAsia="Times New Roman" w:hAnsiTheme="majorBidi"/>
          <w:b/>
          <w:bCs/>
          <w:color w:val="000000"/>
          <w:sz w:val="28"/>
          <w:szCs w:val="28"/>
          <w:rtl/>
          <w:lang w:eastAsia="fr-FR"/>
        </w:rPr>
        <w:t xml:space="preserve"> </w:t>
      </w:r>
      <w:r w:rsidRPr="002F5653">
        <w:rPr>
          <w:rFonts w:asciiTheme="majorBidi" w:eastAsia="Times New Roman" w:hAnsiTheme="majorBidi" w:hint="cs"/>
          <w:b/>
          <w:bCs/>
          <w:color w:val="000000"/>
          <w:sz w:val="28"/>
          <w:szCs w:val="28"/>
          <w:rtl/>
          <w:lang w:eastAsia="fr-FR"/>
        </w:rPr>
        <w:t>اللاجئين</w:t>
      </w:r>
    </w:p>
    <w:p w:rsidR="002F5653" w:rsidRDefault="002F5653" w:rsidP="002F5653">
      <w:pPr>
        <w:bidi/>
        <w:spacing w:after="48" w:line="240" w:lineRule="auto"/>
        <w:jc w:val="right"/>
        <w:rPr>
          <w:rFonts w:asciiTheme="majorBidi" w:eastAsia="Times New Roman" w:hAnsiTheme="majorBidi" w:cstheme="majorBidi"/>
          <w:b/>
          <w:bCs/>
          <w:color w:val="000000"/>
          <w:sz w:val="28"/>
          <w:szCs w:val="28"/>
          <w:lang w:eastAsia="fr-FR"/>
        </w:rPr>
      </w:pPr>
    </w:p>
    <w:p w:rsidR="002F5653" w:rsidRDefault="002F5653" w:rsidP="002F5653">
      <w:pPr>
        <w:bidi/>
        <w:spacing w:after="48" w:line="240" w:lineRule="auto"/>
        <w:jc w:val="right"/>
        <w:rPr>
          <w:rFonts w:asciiTheme="majorBidi" w:eastAsia="Times New Roman" w:hAnsiTheme="majorBidi" w:cstheme="majorBidi"/>
          <w:b/>
          <w:bCs/>
          <w:color w:val="000000"/>
          <w:sz w:val="28"/>
          <w:szCs w:val="28"/>
          <w:lang w:eastAsia="fr-FR"/>
        </w:rPr>
      </w:pPr>
    </w:p>
    <w:p w:rsidR="002F5653" w:rsidRPr="002F5653" w:rsidRDefault="002F5653" w:rsidP="002F5653">
      <w:pPr>
        <w:pStyle w:val="NormalWeb"/>
        <w:shd w:val="clear" w:color="auto" w:fill="FFFFFF"/>
        <w:bidi/>
        <w:jc w:val="both"/>
        <w:textAlignment w:val="baseline"/>
        <w:rPr>
          <w:rFonts w:asciiTheme="minorBidi" w:hAnsiTheme="minorBidi" w:cstheme="minorBidi"/>
          <w:color w:val="000000" w:themeColor="text1"/>
        </w:rPr>
      </w:pPr>
      <w:r w:rsidRPr="002F5653">
        <w:rPr>
          <w:rFonts w:asciiTheme="minorBidi" w:hAnsiTheme="minorBidi" w:cstheme="minorBidi"/>
          <w:color w:val="000000" w:themeColor="text1"/>
          <w:rtl/>
        </w:rPr>
        <w:t>للمزيد من المعلومات الرجاء الإتصال بالسيد شادي وناس، مكلف أول بالتقارير  بالمفوضية السامية لشؤون اللاجئين بتونس على :</w:t>
      </w:r>
    </w:p>
    <w:p w:rsidR="002F5653" w:rsidRPr="002F5653" w:rsidRDefault="002F5653" w:rsidP="002F5653">
      <w:pPr>
        <w:pStyle w:val="NormalWeb"/>
        <w:shd w:val="clear" w:color="auto" w:fill="FFFFFF"/>
        <w:bidi/>
        <w:spacing w:before="0" w:after="0"/>
        <w:jc w:val="both"/>
        <w:textAlignment w:val="baseline"/>
        <w:rPr>
          <w:rFonts w:asciiTheme="minorBidi" w:hAnsiTheme="minorBidi" w:cstheme="minorBidi"/>
          <w:color w:val="444444"/>
          <w:rtl/>
        </w:rPr>
      </w:pPr>
      <w:hyperlink r:id="rId7" w:history="1">
        <w:r w:rsidRPr="002F5653">
          <w:rPr>
            <w:rStyle w:val="Hyperlink"/>
            <w:rFonts w:asciiTheme="minorBidi" w:hAnsiTheme="minorBidi" w:cstheme="minorBidi"/>
            <w:color w:val="9F9F9F"/>
            <w:bdr w:val="none" w:sz="0" w:space="0" w:color="auto" w:frame="1"/>
          </w:rPr>
          <w:t>ouanes@unhcr.org</w:t>
        </w:r>
      </w:hyperlink>
      <w:r w:rsidRPr="002F5653">
        <w:rPr>
          <w:rStyle w:val="apple-converted-space"/>
          <w:rFonts w:asciiTheme="minorBidi" w:hAnsiTheme="minorBidi" w:cstheme="minorBidi"/>
          <w:color w:val="444444"/>
          <w:rtl/>
        </w:rPr>
        <w:t> </w:t>
      </w:r>
      <w:r w:rsidRPr="002F5653">
        <w:rPr>
          <w:rFonts w:asciiTheme="minorBidi" w:hAnsiTheme="minorBidi" w:cstheme="minorBidi"/>
          <w:color w:val="444444"/>
          <w:rtl/>
        </w:rPr>
        <w:t xml:space="preserve">/ </w:t>
      </w:r>
      <w:r w:rsidRPr="002F5653">
        <w:rPr>
          <w:rFonts w:asciiTheme="minorBidi" w:hAnsiTheme="minorBidi" w:cstheme="minorBidi"/>
          <w:color w:val="444444"/>
        </w:rPr>
        <w:t>(+216) 50 504 364</w:t>
      </w:r>
    </w:p>
    <w:p w:rsidR="002F5653" w:rsidRPr="00913FDA" w:rsidRDefault="002F5653" w:rsidP="002F5653">
      <w:pPr>
        <w:bidi/>
        <w:spacing w:after="48" w:line="240" w:lineRule="auto"/>
        <w:jc w:val="right"/>
        <w:rPr>
          <w:rFonts w:asciiTheme="majorBidi" w:eastAsia="Times New Roman" w:hAnsiTheme="majorBidi" w:cstheme="majorBidi"/>
          <w:b/>
          <w:bCs/>
          <w:color w:val="000000"/>
          <w:sz w:val="28"/>
          <w:szCs w:val="28"/>
          <w:rtl/>
          <w:lang w:eastAsia="fr-FR"/>
        </w:rPr>
      </w:pPr>
    </w:p>
    <w:p w:rsidR="00913FDA" w:rsidRPr="00913FDA" w:rsidRDefault="00913FDA" w:rsidP="00913FDA">
      <w:pPr>
        <w:jc w:val="center"/>
        <w:rPr>
          <w:rFonts w:asciiTheme="majorBidi" w:hAnsiTheme="majorBidi" w:cstheme="majorBidi"/>
          <w:b/>
          <w:bCs/>
          <w:sz w:val="32"/>
          <w:szCs w:val="32"/>
        </w:rPr>
      </w:pPr>
    </w:p>
    <w:sectPr w:rsidR="00913FDA" w:rsidRPr="0091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25E38"/>
    <w:multiLevelType w:val="hybridMultilevel"/>
    <w:tmpl w:val="D8D04026"/>
    <w:lvl w:ilvl="0" w:tplc="08090005">
      <w:start w:val="1"/>
      <w:numFmt w:val="bullet"/>
      <w:lvlText w:val=""/>
      <w:lvlJc w:val="left"/>
      <w:pPr>
        <w:ind w:left="795" w:hanging="360"/>
      </w:pPr>
      <w:rPr>
        <w:rFonts w:ascii="Wingdings" w:hAnsi="Wingdings" w:hint="default"/>
        <w:sz w:val="28"/>
        <w:szCs w:val="28"/>
        <w:lang w:bidi="ar-SA"/>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 w15:restartNumberingAfterBreak="0">
    <w:nsid w:val="5CC8400B"/>
    <w:multiLevelType w:val="hybridMultilevel"/>
    <w:tmpl w:val="8B801B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7F"/>
    <w:rsid w:val="002F5653"/>
    <w:rsid w:val="003A0F7F"/>
    <w:rsid w:val="00851629"/>
    <w:rsid w:val="008E7C2B"/>
    <w:rsid w:val="00913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38B31-974E-4F50-8347-4B6CA0BF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7F"/>
    <w:pPr>
      <w:spacing w:line="252" w:lineRule="auto"/>
    </w:pPr>
    <w:rPr>
      <w:rFonts w:ascii="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F7F"/>
    <w:pPr>
      <w:ind w:left="720"/>
      <w:contextualSpacing/>
    </w:pPr>
  </w:style>
  <w:style w:type="character" w:styleId="Hyperlink">
    <w:name w:val="Hyperlink"/>
    <w:basedOn w:val="DefaultParagraphFont"/>
    <w:uiPriority w:val="99"/>
    <w:semiHidden/>
    <w:unhideWhenUsed/>
    <w:rsid w:val="003A0F7F"/>
    <w:rPr>
      <w:color w:val="0563C1"/>
      <w:u w:val="single"/>
    </w:rPr>
  </w:style>
  <w:style w:type="paragraph" w:styleId="NormalWeb">
    <w:name w:val="Normal (Web)"/>
    <w:basedOn w:val="Normal"/>
    <w:uiPriority w:val="99"/>
    <w:unhideWhenUsed/>
    <w:rsid w:val="0085162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DefaultParagraphFont"/>
    <w:rsid w:val="002F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46">
      <w:bodyDiv w:val="1"/>
      <w:marLeft w:val="0"/>
      <w:marRight w:val="0"/>
      <w:marTop w:val="0"/>
      <w:marBottom w:val="0"/>
      <w:divBdr>
        <w:top w:val="none" w:sz="0" w:space="0" w:color="auto"/>
        <w:left w:val="none" w:sz="0" w:space="0" w:color="auto"/>
        <w:bottom w:val="none" w:sz="0" w:space="0" w:color="auto"/>
        <w:right w:val="none" w:sz="0" w:space="0" w:color="auto"/>
      </w:divBdr>
    </w:div>
    <w:div w:id="37094059">
      <w:bodyDiv w:val="1"/>
      <w:marLeft w:val="0"/>
      <w:marRight w:val="0"/>
      <w:marTop w:val="0"/>
      <w:marBottom w:val="0"/>
      <w:divBdr>
        <w:top w:val="none" w:sz="0" w:space="0" w:color="auto"/>
        <w:left w:val="none" w:sz="0" w:space="0" w:color="auto"/>
        <w:bottom w:val="none" w:sz="0" w:space="0" w:color="auto"/>
        <w:right w:val="none" w:sz="0" w:space="0" w:color="auto"/>
      </w:divBdr>
    </w:div>
    <w:div w:id="955209489">
      <w:bodyDiv w:val="1"/>
      <w:marLeft w:val="0"/>
      <w:marRight w:val="0"/>
      <w:marTop w:val="0"/>
      <w:marBottom w:val="0"/>
      <w:divBdr>
        <w:top w:val="none" w:sz="0" w:space="0" w:color="auto"/>
        <w:left w:val="none" w:sz="0" w:space="0" w:color="auto"/>
        <w:bottom w:val="none" w:sz="0" w:space="0" w:color="auto"/>
        <w:right w:val="none" w:sz="0" w:space="0" w:color="auto"/>
      </w:divBdr>
    </w:div>
    <w:div w:id="15155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anes@unh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tn/url?sa=t&amp;rct=j&amp;q=&amp;esrc=s&amp;source=web&amp;cd=1&amp;cad=rja&amp;uact=8&amp;ved=0ahUKEwiCmZHc37vUAhXFB8AKHYMYAnkQFggjMAA&amp;url=http%3A%2F%2Fwww.unhcr.org%2Frefugeeday%2Far%2F&amp;usg=AFQjCNGyN1dprBho4GmIEBceu0dbttwN3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1002</Words>
  <Characters>5513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Chadi Ouanes</dc:creator>
  <cp:keywords/>
  <dc:description/>
  <cp:lastModifiedBy>Chadi Ouanes</cp:lastModifiedBy>
  <cp:revision>4</cp:revision>
  <dcterms:created xsi:type="dcterms:W3CDTF">2017-06-19T15:56:00Z</dcterms:created>
  <dcterms:modified xsi:type="dcterms:W3CDTF">2017-06-23T09:46:00Z</dcterms:modified>
</cp:coreProperties>
</file>